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4" w:rsidRDefault="005A0374" w:rsidP="00C46BAD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 xml:space="preserve">Приветствие от </w:t>
      </w:r>
      <w:proofErr w:type="gramStart"/>
      <w:r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лица</w:t>
      </w:r>
      <w:proofErr w:type="gramEnd"/>
      <w:r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 xml:space="preserve"> Уполномоченного по правам человека в Пермском крае к участникам</w:t>
      </w:r>
      <w:r w:rsidR="00CC14D5" w:rsidRPr="00C80053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6BAD" w:rsidRDefault="00CC14D5" w:rsidP="00C46BAD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</w:pPr>
      <w:r w:rsidRPr="00C80053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Кругло</w:t>
      </w:r>
      <w:r w:rsidR="005A0374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го</w:t>
      </w:r>
      <w:r w:rsidRPr="00C80053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 xml:space="preserve"> стол</w:t>
      </w:r>
      <w:r w:rsidR="005A0374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а</w:t>
      </w:r>
      <w:r w:rsidRPr="00C80053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 xml:space="preserve"> «В годину гнева Божия, в дни </w:t>
      </w:r>
      <w:proofErr w:type="spellStart"/>
      <w:r w:rsidRPr="00C80053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многоскорбные</w:t>
      </w:r>
      <w:proofErr w:type="spellEnd"/>
      <w:r w:rsidRPr="00C80053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 xml:space="preserve">, многотрудные…» </w:t>
      </w:r>
    </w:p>
    <w:p w:rsidR="003C6363" w:rsidRPr="00C80053" w:rsidRDefault="00DA5860" w:rsidP="00C46BAD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>РПЦ</w:t>
      </w:r>
      <w:r w:rsidR="00C46BAD">
        <w:rPr>
          <w:rFonts w:ascii="Times" w:eastAsia="Times New Roman" w:hAnsi="Times" w:cs="Times New Roman"/>
          <w:b/>
          <w:color w:val="000000"/>
          <w:sz w:val="28"/>
          <w:szCs w:val="28"/>
          <w:lang w:eastAsia="ru-RU"/>
        </w:rPr>
        <w:t xml:space="preserve"> в годы революции и гонений</w:t>
      </w:r>
    </w:p>
    <w:p w:rsidR="003C6363" w:rsidRDefault="003C6363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80053" w:rsidRDefault="00C80053" w:rsidP="002B5FF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C46BAD" w:rsidRDefault="00C80053" w:rsidP="002B5F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августа 2015 года Распоряжением 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ьства Российской Федерации </w:t>
      </w:r>
      <w:r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Концепция государственной политики по увековечиванию памяти жертв политических репрессий. </w:t>
      </w:r>
    </w:p>
    <w:p w:rsidR="00C46BAD" w:rsidRDefault="00C80053" w:rsidP="002B5F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связи, особенно важным является о</w:t>
      </w:r>
      <w:r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сознание трагического опыта, пережитого </w:t>
      </w:r>
      <w:r w:rsidR="002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Россией</w:t>
      </w:r>
      <w:r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гражданами после октябрьских событий 1917 года, который характеризуется разрывом традиций, утратой преемственности исторического и культурного опыт</w:t>
      </w:r>
      <w:r w:rsidR="002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разрушением </w:t>
      </w:r>
      <w:r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</w:t>
      </w:r>
      <w:r w:rsidR="002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поколениями</w:t>
      </w:r>
      <w:r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DB1" w:rsidRDefault="002607E0" w:rsidP="002B5F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</w:t>
      </w:r>
      <w:r w:rsidR="00C80053"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пережила масштабные социаль</w:t>
      </w:r>
      <w:r w:rsidR="00AA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катаклизмы. Отдельной строкой в череде трагедий Концепция выделяет</w:t>
      </w:r>
      <w:r w:rsidR="00C4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053" w:rsidRPr="00C8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гонения на представителей религиозных конфессий. </w:t>
      </w:r>
    </w:p>
    <w:p w:rsidR="00040DB1" w:rsidRDefault="00040DB1" w:rsidP="00040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r w:rsidR="00C4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FF2" w:rsidRPr="00040DB1" w:rsidRDefault="00040DB1" w:rsidP="00040D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46BAD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увековечивание памяти в местах гибели,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C46BAD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C46BAD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ставок и музейных экспозиций</w:t>
      </w:r>
      <w:r w:rsidR="00AA3E1F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п</w:t>
      </w:r>
      <w:r w:rsidR="002B5FF2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</w:t>
      </w:r>
      <w:r w:rsidR="00016667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5FF2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 </w:t>
      </w:r>
      <w:r w:rsidR="00016667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через</w:t>
      </w:r>
      <w:r w:rsidR="002B5FF2" w:rsidRPr="0004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исторического материала в логике личностного подхода, через обращение к судьбам пострадавших. </w:t>
      </w:r>
    </w:p>
    <w:p w:rsidR="00040DB1" w:rsidRDefault="002B5FF2" w:rsidP="002B5FF2">
      <w:pPr>
        <w:pStyle w:val="Default"/>
        <w:ind w:firstLine="709"/>
        <w:jc w:val="both"/>
        <w:rPr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  <w:lang w:eastAsia="ru-RU"/>
        </w:rPr>
        <w:t xml:space="preserve">Культурно-просветительским фондом «Преображение», Пермским и Екатеринбургским отделением общества «Мемориал», Пермским краеведческим музеем </w:t>
      </w:r>
      <w:r>
        <w:rPr>
          <w:rFonts w:eastAsia="Times New Roman"/>
          <w:bCs/>
          <w:color w:val="151515"/>
          <w:sz w:val="28"/>
          <w:szCs w:val="28"/>
          <w:shd w:val="clear" w:color="auto" w:fill="FFFFFF"/>
          <w:lang w:eastAsia="ru-RU"/>
        </w:rPr>
        <w:t>была подготовлена выставка</w:t>
      </w:r>
      <w:r>
        <w:rPr>
          <w:rFonts w:eastAsia="Times New Roman"/>
          <w:color w:val="151515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color w:val="151515"/>
          <w:sz w:val="28"/>
          <w:szCs w:val="28"/>
          <w:u w:val="single"/>
          <w:lang w:eastAsia="ru-RU"/>
        </w:rPr>
        <w:t>«</w:t>
      </w:r>
      <w:proofErr w:type="spellStart"/>
      <w:r>
        <w:rPr>
          <w:rFonts w:eastAsia="Times New Roman"/>
          <w:bCs/>
          <w:color w:val="151515"/>
          <w:sz w:val="28"/>
          <w:szCs w:val="28"/>
          <w:u w:val="single"/>
          <w:lang w:eastAsia="ru-RU"/>
        </w:rPr>
        <w:t>Неперемолотые</w:t>
      </w:r>
      <w:proofErr w:type="spellEnd"/>
      <w:r>
        <w:rPr>
          <w:rFonts w:eastAsia="Times New Roman"/>
          <w:bCs/>
          <w:color w:val="151515"/>
          <w:sz w:val="28"/>
          <w:szCs w:val="28"/>
          <w:u w:val="single"/>
          <w:lang w:eastAsia="ru-RU"/>
        </w:rPr>
        <w:t>. Опыт духовного сопротивления на Урале в XX веке».</w:t>
      </w:r>
      <w:r>
        <w:rPr>
          <w:rFonts w:eastAsia="Times New Roman"/>
          <w:bCs/>
          <w:color w:val="151515"/>
          <w:sz w:val="28"/>
          <w:szCs w:val="28"/>
          <w:lang w:eastAsia="ru-RU"/>
        </w:rPr>
        <w:t xml:space="preserve"> </w:t>
      </w:r>
      <w:r>
        <w:rPr>
          <w:color w:val="151515"/>
          <w:sz w:val="28"/>
          <w:szCs w:val="28"/>
        </w:rPr>
        <w:t>«</w:t>
      </w:r>
      <w:proofErr w:type="spellStart"/>
      <w:r>
        <w:rPr>
          <w:color w:val="151515"/>
          <w:sz w:val="28"/>
          <w:szCs w:val="28"/>
        </w:rPr>
        <w:t>Неперемолотые</w:t>
      </w:r>
      <w:proofErr w:type="spellEnd"/>
      <w:r>
        <w:rPr>
          <w:color w:val="151515"/>
          <w:sz w:val="28"/>
          <w:szCs w:val="28"/>
        </w:rPr>
        <w:t xml:space="preserve">» - те христиане, </w:t>
      </w:r>
      <w:proofErr w:type="gramStart"/>
      <w:r>
        <w:rPr>
          <w:color w:val="151515"/>
          <w:sz w:val="28"/>
          <w:szCs w:val="28"/>
        </w:rPr>
        <w:t>кто</w:t>
      </w:r>
      <w:proofErr w:type="gramEnd"/>
      <w:r>
        <w:rPr>
          <w:color w:val="151515"/>
          <w:sz w:val="28"/>
          <w:szCs w:val="28"/>
        </w:rPr>
        <w:t xml:space="preserve"> попав в мясорубку советской истории, террора и репрессий, сохранили  в себе самое важное – верность Богу, человеческое достоинство, любовь, правду и свободу. </w:t>
      </w:r>
    </w:p>
    <w:p w:rsidR="002B5FF2" w:rsidRDefault="002B5FF2" w:rsidP="002B5FF2">
      <w:pPr>
        <w:pStyle w:val="Default"/>
        <w:ind w:firstLine="709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 xml:space="preserve">Особое место в экспозиции занимают документы о </w:t>
      </w:r>
      <w:proofErr w:type="spellStart"/>
      <w:r>
        <w:rPr>
          <w:color w:val="151515"/>
          <w:sz w:val="28"/>
          <w:szCs w:val="28"/>
        </w:rPr>
        <w:t>новомучениках</w:t>
      </w:r>
      <w:proofErr w:type="spellEnd"/>
      <w:r>
        <w:rPr>
          <w:color w:val="151515"/>
          <w:sz w:val="28"/>
          <w:szCs w:val="28"/>
        </w:rPr>
        <w:t xml:space="preserve"> и исповедниках веры, жизнь и служение которых связаны с Пермской землей: епископе </w:t>
      </w:r>
      <w:proofErr w:type="spellStart"/>
      <w:r>
        <w:rPr>
          <w:color w:val="151515"/>
          <w:sz w:val="28"/>
          <w:szCs w:val="28"/>
        </w:rPr>
        <w:t>Андронике</w:t>
      </w:r>
      <w:proofErr w:type="spellEnd"/>
      <w:r>
        <w:rPr>
          <w:color w:val="151515"/>
          <w:sz w:val="28"/>
          <w:szCs w:val="28"/>
        </w:rPr>
        <w:t xml:space="preserve"> (Никольском), епископе Павлине (</w:t>
      </w:r>
      <w:proofErr w:type="spellStart"/>
      <w:r>
        <w:rPr>
          <w:color w:val="151515"/>
          <w:sz w:val="28"/>
          <w:szCs w:val="28"/>
        </w:rPr>
        <w:t>Крошечкине</w:t>
      </w:r>
      <w:proofErr w:type="spellEnd"/>
      <w:r>
        <w:rPr>
          <w:color w:val="151515"/>
          <w:sz w:val="28"/>
          <w:szCs w:val="28"/>
        </w:rPr>
        <w:t>), </w:t>
      </w:r>
      <w:hyperlink r:id="rId6" w:history="1">
        <w:r>
          <w:rPr>
            <w:rStyle w:val="a6"/>
            <w:color w:val="auto"/>
            <w:sz w:val="28"/>
            <w:szCs w:val="28"/>
          </w:rPr>
          <w:t xml:space="preserve">архимандрите </w:t>
        </w:r>
        <w:proofErr w:type="spellStart"/>
        <w:r>
          <w:rPr>
            <w:rStyle w:val="a6"/>
            <w:color w:val="auto"/>
            <w:sz w:val="28"/>
            <w:szCs w:val="28"/>
          </w:rPr>
          <w:t>Таврионе</w:t>
        </w:r>
        <w:proofErr w:type="spellEnd"/>
        <w:r>
          <w:rPr>
            <w:rStyle w:val="a6"/>
            <w:color w:val="auto"/>
            <w:sz w:val="28"/>
            <w:szCs w:val="28"/>
          </w:rPr>
          <w:t xml:space="preserve"> (</w:t>
        </w:r>
        <w:proofErr w:type="spellStart"/>
        <w:r>
          <w:rPr>
            <w:rStyle w:val="a6"/>
            <w:color w:val="auto"/>
            <w:sz w:val="28"/>
            <w:szCs w:val="28"/>
          </w:rPr>
          <w:t>Батозском</w:t>
        </w:r>
        <w:proofErr w:type="spellEnd"/>
        <w:r>
          <w:rPr>
            <w:rStyle w:val="a6"/>
            <w:color w:val="auto"/>
            <w:sz w:val="28"/>
            <w:szCs w:val="28"/>
          </w:rPr>
          <w:t>)</w:t>
        </w:r>
      </w:hyperlink>
      <w:r>
        <w:rPr>
          <w:color w:val="151515"/>
          <w:sz w:val="28"/>
          <w:szCs w:val="28"/>
        </w:rPr>
        <w:t xml:space="preserve">, епископе Аркадии (Ершове), узнике Перми-36 Александре </w:t>
      </w:r>
      <w:proofErr w:type="spellStart"/>
      <w:r>
        <w:rPr>
          <w:color w:val="151515"/>
          <w:sz w:val="28"/>
          <w:szCs w:val="28"/>
        </w:rPr>
        <w:t>Огородникове</w:t>
      </w:r>
      <w:proofErr w:type="spellEnd"/>
      <w:r>
        <w:rPr>
          <w:color w:val="151515"/>
          <w:sz w:val="28"/>
          <w:szCs w:val="28"/>
        </w:rPr>
        <w:t>, и многих других священнослужителях и мирянах, чье служение было вдохновляющим свидетельством мужества и подлинной веры.</w:t>
      </w:r>
      <w:r>
        <w:rPr>
          <w:sz w:val="28"/>
          <w:szCs w:val="28"/>
        </w:rPr>
        <w:t xml:space="preserve"> В числе экспонатов выставки подлинная епитрахиль, сшитая руками спецпереселенцев и использовавшаяся в тайных богослужениях, самодельные иконы, монеты, переплавленные из колоколов, а также фотографии, рассказывающие о жизни  церкви с 1917 г. до середины 1980-х годов и другие подлинники эпохи.</w:t>
      </w:r>
    </w:p>
    <w:p w:rsidR="002B5FF2" w:rsidRDefault="002B5FF2" w:rsidP="002B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побывала в 18 городах России, в том числе в выставочном зале КПЦ «Преображение» (Москва), Государственном музее истории религии в Санкт-Петербурге, мемориальном музее «Следственная тюрьма </w:t>
      </w:r>
      <w:r>
        <w:rPr>
          <w:rFonts w:ascii="Times New Roman" w:hAnsi="Times New Roman" w:cs="Times New Roman"/>
          <w:sz w:val="28"/>
          <w:szCs w:val="28"/>
        </w:rPr>
        <w:lastRenderedPageBreak/>
        <w:t>НКВД» в Томске, Челябинском областном краеведческом музее, в КПЦ Екатеринбургской митрополии "Патриаршее подворье", в музеях Твери, Воронежа, Архангельска,  в залах Рязани, Пскова и др.</w:t>
      </w:r>
    </w:p>
    <w:p w:rsidR="00040DB1" w:rsidRDefault="00040DB1" w:rsidP="002B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регионах России начались работы по реализации Концепции. Уполномоченный по правам человека в Пермском крае входит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 рабочей группы, созданной по распоряжению Президента РФ и участвует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ее составе в посещении регионов – Магаданской, Архангельской, Московской областей, музея ГУЛАГа в Москве,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полигона, музея на Соловках.</w:t>
      </w:r>
    </w:p>
    <w:p w:rsidR="00016667" w:rsidRDefault="00016667" w:rsidP="000166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исследованиях принадлежит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полигону – крупнейшему в московском регионе месту массовых расстрелов и захоронений 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алинских репрессий. Сегодня известны имена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20760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здесь убиенных. Эти люди были расстреляны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короткого периода времени, с августа 1937 по октябрь 1938 года, а полигон функционировал с 1934 по 1953 годы. </w:t>
      </w:r>
      <w:r>
        <w:rPr>
          <w:rFonts w:ascii="Times New Roman" w:hAnsi="Times New Roman"/>
          <w:color w:val="000000"/>
          <w:sz w:val="28"/>
          <w:szCs w:val="28"/>
        </w:rPr>
        <w:t xml:space="preserve">Сегодня их имена с краткими биографическими сведениями внесены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мартиролог.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числа погребенных в Бутово, пострадали как исповедники православной веры,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сегодня прославлены в лике святых.</w:t>
      </w:r>
    </w:p>
    <w:p w:rsidR="00016667" w:rsidRDefault="00016667" w:rsidP="000166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началу 2001 г. в лике святых прославлено 140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новомучеников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принявших смерть в Бутове. </w:t>
      </w:r>
    </w:p>
    <w:p w:rsidR="00016667" w:rsidRDefault="00016667" w:rsidP="000166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инициативе прихожан храма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Новомучеников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Исповедников Российских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полигоне в 2002 г. был создан Мемориальный центр «Бутово» с целью координации усилий государственных, религиозных и общественных организаций по созданию мемориального комплекса на месте бывшей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спецзоны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НКВД-ФСБ «Бутово». </w:t>
      </w:r>
    </w:p>
    <w:p w:rsidR="004E5602" w:rsidRDefault="004E5602" w:rsidP="004E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также совместно с Приходом Мемориальный центр ведет работу по созданию Базы данных о пострадавших на </w:t>
      </w:r>
      <w:proofErr w:type="spellStart"/>
      <w:r w:rsidRPr="002E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Бутовском</w:t>
      </w:r>
      <w:proofErr w:type="spellEnd"/>
      <w:r w:rsidRPr="002E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полигоне в 1937 – 1938 гг. В основу ее положены расстрельные списки НКВД, охватывающие имена 20761 человек, опубликованные в Книгах памяти «</w:t>
      </w:r>
      <w:proofErr w:type="spellStart"/>
      <w:r w:rsidRPr="002E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Бутовский</w:t>
      </w:r>
      <w:proofErr w:type="spellEnd"/>
      <w:r w:rsidRPr="002E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полигон».  </w:t>
      </w:r>
    </w:p>
    <w:p w:rsidR="004E5602" w:rsidRDefault="004E5602" w:rsidP="000166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92B" w:rsidRPr="00FE4CE3" w:rsidRDefault="0062592B" w:rsidP="006259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E3">
        <w:rPr>
          <w:rFonts w:ascii="Times New Roman" w:eastAsia="Times New Roman" w:hAnsi="Times New Roman" w:cs="Times New Roman"/>
          <w:sz w:val="28"/>
          <w:szCs w:val="18"/>
        </w:rPr>
        <w:t xml:space="preserve">Большой террор коснулся и религиозных служителей Пермского края. Сегодня имена пермских священников, расстрелянных </w:t>
      </w:r>
      <w:r w:rsidR="00040DB1" w:rsidRPr="00FE4CE3">
        <w:rPr>
          <w:rFonts w:ascii="Times New Roman" w:eastAsia="Times New Roman" w:hAnsi="Times New Roman" w:cs="Times New Roman"/>
          <w:sz w:val="28"/>
          <w:szCs w:val="18"/>
        </w:rPr>
        <w:t>в Бутово,</w:t>
      </w:r>
      <w:r w:rsidRPr="00FE4CE3">
        <w:rPr>
          <w:rFonts w:ascii="Times New Roman" w:eastAsia="Times New Roman" w:hAnsi="Times New Roman" w:cs="Times New Roman"/>
          <w:sz w:val="28"/>
          <w:szCs w:val="18"/>
        </w:rPr>
        <w:t xml:space="preserve"> известны поименно -  это с</w:t>
      </w:r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вященномученики Пермской губернии: Александр Сидоров и Владимир Сергеев, Аркадий </w:t>
      </w:r>
      <w:proofErr w:type="spellStart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Гаряев</w:t>
      </w:r>
      <w:proofErr w:type="spellEnd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(служил в Никольской церкви села </w:t>
      </w:r>
      <w:proofErr w:type="spellStart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Боровское</w:t>
      </w:r>
      <w:proofErr w:type="spellEnd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священником в походной Казанско-Богородицкой церкви), священник Константин Лебедев (служил иереем Спасской церкви в селе </w:t>
      </w:r>
      <w:proofErr w:type="spellStart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Уецком</w:t>
      </w:r>
      <w:proofErr w:type="spellEnd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протоиерей Василий Победоносцев (служил в Свято-Троицком Соборе Каменского завода </w:t>
      </w:r>
      <w:proofErr w:type="spellStart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E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уезда). </w:t>
      </w:r>
    </w:p>
    <w:p w:rsidR="0062592B" w:rsidRPr="00FE4CE3" w:rsidRDefault="0062592B" w:rsidP="0062592B">
      <w:pPr>
        <w:ind w:firstLine="567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FE4CE3">
        <w:rPr>
          <w:rFonts w:ascii="Times New Roman" w:eastAsia="Times New Roman" w:hAnsi="Times New Roman" w:cs="Times New Roman"/>
          <w:sz w:val="28"/>
          <w:szCs w:val="18"/>
        </w:rPr>
        <w:t xml:space="preserve"> Огромная работа проведена </w:t>
      </w:r>
      <w:r w:rsidR="00040DB1" w:rsidRPr="00FE4CE3">
        <w:rPr>
          <w:rFonts w:ascii="Times New Roman" w:eastAsia="Times New Roman" w:hAnsi="Times New Roman" w:cs="Times New Roman"/>
          <w:sz w:val="28"/>
          <w:szCs w:val="18"/>
        </w:rPr>
        <w:t xml:space="preserve">Пермской </w:t>
      </w:r>
      <w:r w:rsidRPr="00FE4CE3">
        <w:rPr>
          <w:rFonts w:ascii="Times New Roman" w:eastAsia="Times New Roman" w:hAnsi="Times New Roman" w:cs="Times New Roman"/>
          <w:sz w:val="28"/>
          <w:szCs w:val="18"/>
        </w:rPr>
        <w:t xml:space="preserve">епархией по личному распоряжению владыки Пермского и Соликамского </w:t>
      </w:r>
      <w:proofErr w:type="spellStart"/>
      <w:r w:rsidRPr="00FE4CE3">
        <w:rPr>
          <w:rFonts w:ascii="Times New Roman" w:eastAsia="Times New Roman" w:hAnsi="Times New Roman" w:cs="Times New Roman"/>
          <w:sz w:val="28"/>
          <w:szCs w:val="18"/>
        </w:rPr>
        <w:t>Мефодия</w:t>
      </w:r>
      <w:proofErr w:type="spellEnd"/>
      <w:r w:rsidRPr="00FE4CE3">
        <w:rPr>
          <w:rFonts w:ascii="Times New Roman" w:eastAsia="Times New Roman" w:hAnsi="Times New Roman" w:cs="Times New Roman"/>
          <w:sz w:val="28"/>
          <w:szCs w:val="18"/>
        </w:rPr>
        <w:t xml:space="preserve">. "Эта архивная работа по увековечению памяти служителей православия реализована в масштабном издательском проекте - книге об истории православия в </w:t>
      </w:r>
      <w:proofErr w:type="spellStart"/>
      <w:r w:rsidRPr="00FE4CE3">
        <w:rPr>
          <w:rFonts w:ascii="Times New Roman" w:eastAsia="Times New Roman" w:hAnsi="Times New Roman" w:cs="Times New Roman"/>
          <w:sz w:val="28"/>
          <w:szCs w:val="18"/>
        </w:rPr>
        <w:lastRenderedPageBreak/>
        <w:t>Прикамье</w:t>
      </w:r>
      <w:proofErr w:type="spellEnd"/>
      <w:r w:rsidRPr="00FE4CE3">
        <w:rPr>
          <w:rFonts w:ascii="Times New Roman" w:eastAsia="Times New Roman" w:hAnsi="Times New Roman" w:cs="Times New Roman"/>
          <w:sz w:val="28"/>
          <w:szCs w:val="18"/>
        </w:rPr>
        <w:t xml:space="preserve">, где очень большое место занимает история </w:t>
      </w:r>
      <w:r w:rsidR="004E5602" w:rsidRPr="00FE4CE3">
        <w:rPr>
          <w:rFonts w:ascii="Times New Roman" w:eastAsia="Times New Roman" w:hAnsi="Times New Roman" w:cs="Times New Roman"/>
          <w:sz w:val="28"/>
          <w:szCs w:val="18"/>
        </w:rPr>
        <w:t>расстрелянных</w:t>
      </w:r>
      <w:r w:rsidRPr="00FE4CE3">
        <w:rPr>
          <w:rFonts w:ascii="Times New Roman" w:eastAsia="Times New Roman" w:hAnsi="Times New Roman" w:cs="Times New Roman"/>
          <w:sz w:val="28"/>
          <w:szCs w:val="18"/>
        </w:rPr>
        <w:t xml:space="preserve"> священников. Это очень важное направление работы. </w:t>
      </w:r>
    </w:p>
    <w:p w:rsidR="009F5E79" w:rsidRPr="002E6F05" w:rsidRDefault="009F5E79" w:rsidP="009F5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E79" w:rsidRPr="00205503" w:rsidRDefault="009F5E79" w:rsidP="009F5E79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05503">
        <w:rPr>
          <w:rStyle w:val="FontStyle12"/>
          <w:sz w:val="28"/>
          <w:szCs w:val="28"/>
        </w:rPr>
        <w:t>Общество «Мемориал» и сотрудники Государственного архива новейшей истории по Пермскому краю на протяжении многих созда</w:t>
      </w:r>
      <w:r w:rsidR="004F7595">
        <w:rPr>
          <w:rStyle w:val="FontStyle12"/>
          <w:sz w:val="28"/>
          <w:szCs w:val="28"/>
        </w:rPr>
        <w:t>ют</w:t>
      </w:r>
      <w:r w:rsidRPr="00205503">
        <w:rPr>
          <w:rStyle w:val="FontStyle12"/>
          <w:sz w:val="28"/>
          <w:szCs w:val="28"/>
        </w:rPr>
        <w:t xml:space="preserve"> базу данных о наших земляках-жертвах политического террора. В этом печальном списке </w:t>
      </w:r>
      <w:r w:rsidR="004F7595">
        <w:rPr>
          <w:rStyle w:val="FontStyle12"/>
          <w:sz w:val="28"/>
          <w:szCs w:val="28"/>
        </w:rPr>
        <w:t>–</w:t>
      </w:r>
      <w:r w:rsidRPr="00205503">
        <w:rPr>
          <w:rStyle w:val="FontStyle12"/>
          <w:sz w:val="28"/>
          <w:szCs w:val="28"/>
        </w:rPr>
        <w:t xml:space="preserve"> </w:t>
      </w:r>
      <w:r w:rsidR="004F7595">
        <w:rPr>
          <w:rStyle w:val="FontStyle12"/>
          <w:sz w:val="28"/>
          <w:szCs w:val="28"/>
        </w:rPr>
        <w:t xml:space="preserve">уже </w:t>
      </w:r>
      <w:r w:rsidRPr="00205503">
        <w:rPr>
          <w:rStyle w:val="FontStyle12"/>
          <w:sz w:val="28"/>
          <w:szCs w:val="28"/>
        </w:rPr>
        <w:t xml:space="preserve">34279 имен арестованных и погибших. При этом за </w:t>
      </w:r>
      <w:proofErr w:type="gramStart"/>
      <w:r w:rsidRPr="00205503">
        <w:rPr>
          <w:rStyle w:val="FontStyle12"/>
          <w:sz w:val="28"/>
          <w:szCs w:val="28"/>
        </w:rPr>
        <w:t>неполных</w:t>
      </w:r>
      <w:proofErr w:type="gramEnd"/>
      <w:r w:rsidRPr="00205503">
        <w:rPr>
          <w:rStyle w:val="FontStyle12"/>
          <w:sz w:val="28"/>
          <w:szCs w:val="28"/>
        </w:rPr>
        <w:t xml:space="preserve"> два года «Большого </w:t>
      </w:r>
      <w:r w:rsidRPr="00205503">
        <w:rPr>
          <w:rStyle w:val="FontStyle13"/>
          <w:sz w:val="28"/>
          <w:szCs w:val="28"/>
        </w:rPr>
        <w:t xml:space="preserve">террора» </w:t>
      </w:r>
      <w:r w:rsidRPr="00205503">
        <w:rPr>
          <w:rStyle w:val="FontStyle12"/>
          <w:sz w:val="28"/>
          <w:szCs w:val="28"/>
        </w:rPr>
        <w:t xml:space="preserve">в </w:t>
      </w:r>
      <w:proofErr w:type="spellStart"/>
      <w:r w:rsidRPr="00205503">
        <w:rPr>
          <w:rStyle w:val="FontStyle12"/>
          <w:sz w:val="28"/>
          <w:szCs w:val="28"/>
        </w:rPr>
        <w:t>Прикамье</w:t>
      </w:r>
      <w:proofErr w:type="spellEnd"/>
      <w:r w:rsidRPr="00205503">
        <w:rPr>
          <w:rStyle w:val="FontStyle12"/>
          <w:sz w:val="28"/>
          <w:szCs w:val="28"/>
        </w:rPr>
        <w:t xml:space="preserve"> было арестовано 19617 человек: в 1937 году - 11717 человек, в 1938 году – 79000 человек. </w:t>
      </w:r>
      <w:proofErr w:type="gramStart"/>
      <w:r w:rsidRPr="00205503">
        <w:rPr>
          <w:rStyle w:val="FontStyle12"/>
          <w:sz w:val="28"/>
          <w:szCs w:val="28"/>
        </w:rPr>
        <w:t>Из них фактически безвинно расстреляны около 8000 человек.</w:t>
      </w:r>
      <w:proofErr w:type="gramEnd"/>
      <w:r w:rsidRPr="00205503">
        <w:rPr>
          <w:rStyle w:val="FontStyle12"/>
          <w:sz w:val="28"/>
          <w:szCs w:val="28"/>
        </w:rPr>
        <w:t xml:space="preserve"> В городе Перми жертвами произвола стали 5529 человек, из них 556 приговорены к высшей мере наказания. </w:t>
      </w:r>
    </w:p>
    <w:p w:rsidR="009F5E79" w:rsidRPr="00205503" w:rsidRDefault="009F5E79" w:rsidP="009F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503">
        <w:rPr>
          <w:rFonts w:ascii="Times New Roman" w:hAnsi="Times New Roman" w:cs="Times New Roman"/>
          <w:sz w:val="28"/>
          <w:szCs w:val="28"/>
        </w:rPr>
        <w:t xml:space="preserve">- количество арестованных, спецпереселенцев, находившихся в лагерях для депортированных в области – </w:t>
      </w:r>
      <w:r w:rsidRPr="00205503">
        <w:rPr>
          <w:rFonts w:ascii="Times New Roman" w:hAnsi="Times New Roman" w:cs="Times New Roman"/>
          <w:b/>
          <w:sz w:val="28"/>
          <w:szCs w:val="28"/>
        </w:rPr>
        <w:t>порядка 500 тысяч человек</w:t>
      </w:r>
      <w:r w:rsidRPr="00205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E79" w:rsidRPr="00205503" w:rsidRDefault="009F5E79" w:rsidP="009F5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503">
        <w:rPr>
          <w:rFonts w:ascii="Times New Roman" w:hAnsi="Times New Roman" w:cs="Times New Roman"/>
          <w:color w:val="000000"/>
          <w:sz w:val="28"/>
          <w:szCs w:val="28"/>
        </w:rPr>
        <w:t xml:space="preserve">За годы Советской власти на территории Пермской области политическим репрессиям подверглись около </w:t>
      </w:r>
      <w:r w:rsidRPr="00205503"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  <w:r w:rsidRPr="00205503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</w:t>
      </w:r>
      <w:r w:rsidRPr="002055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F5E79" w:rsidRDefault="009F5E79" w:rsidP="009F5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84784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Список расстрелянных насчитывает </w:t>
      </w:r>
      <w:r w:rsidRPr="00847841">
        <w:rPr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 xml:space="preserve">7474 </w:t>
      </w:r>
      <w:r w:rsidRPr="0084784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жителей </w:t>
      </w:r>
      <w:proofErr w:type="spellStart"/>
      <w:r w:rsidRPr="0084784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Прикамья</w:t>
      </w:r>
      <w:proofErr w:type="spellEnd"/>
      <w:r w:rsidRPr="00847841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</w:t>
      </w:r>
    </w:p>
    <w:p w:rsidR="006119C0" w:rsidRDefault="006119C0" w:rsidP="004F7595">
      <w:pPr>
        <w:spacing w:after="0" w:line="240" w:lineRule="auto"/>
        <w:ind w:firstLine="709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040DB1" w:rsidRDefault="00040DB1" w:rsidP="004E56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18"/>
        </w:rPr>
        <w:t>Нельзя не поблагодарить за такую работу краевое отделение общества «Мемориал», поименно восстанавливающих имена невинно погибших в годы Террора и создавших Книгу Памяти (в сотрудничестве с краевым архивом, прокуратурой и Администрацией Пермского края).</w:t>
      </w:r>
    </w:p>
    <w:p w:rsidR="00040DB1" w:rsidRDefault="00040DB1" w:rsidP="004E56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18"/>
        </w:rPr>
        <w:t xml:space="preserve">В год 80-летия Большого террора в нашей стране по поручению Президента и при его участии будет открыт Мемориал памяти жертвам репрессий в центре г. Москвы. </w:t>
      </w:r>
    </w:p>
    <w:p w:rsidR="004E5602" w:rsidRPr="0062592B" w:rsidRDefault="004E5602" w:rsidP="004E560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18"/>
        </w:rPr>
      </w:pPr>
      <w:r w:rsidRPr="0062592B">
        <w:rPr>
          <w:rFonts w:ascii="Times New Roman" w:eastAsia="Times New Roman" w:hAnsi="Times New Roman" w:cs="Times New Roman"/>
          <w:color w:val="262626"/>
          <w:sz w:val="28"/>
          <w:szCs w:val="18"/>
        </w:rPr>
        <w:t xml:space="preserve">Уполномоченный по правам человека в </w:t>
      </w:r>
      <w:r>
        <w:rPr>
          <w:rFonts w:ascii="Times New Roman" w:eastAsia="Times New Roman" w:hAnsi="Times New Roman" w:cs="Times New Roman"/>
          <w:color w:val="262626"/>
          <w:sz w:val="28"/>
          <w:szCs w:val="18"/>
        </w:rPr>
        <w:t>Пермском крае Т.И. Марголина пр</w:t>
      </w:r>
      <w:r w:rsidRPr="0062592B">
        <w:rPr>
          <w:rFonts w:ascii="Times New Roman" w:eastAsia="Times New Roman" w:hAnsi="Times New Roman" w:cs="Times New Roman"/>
          <w:color w:val="262626"/>
          <w:sz w:val="28"/>
          <w:szCs w:val="18"/>
        </w:rPr>
        <w:t xml:space="preserve">иносит слова благодарности тем людям, которые сделали эту работу смыслом своей профессиональной или личной деятельности. </w:t>
      </w:r>
    </w:p>
    <w:p w:rsidR="004E5602" w:rsidRDefault="004E5602" w:rsidP="004F75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62592B" w:rsidRDefault="0062592B" w:rsidP="004F7595">
      <w:pPr>
        <w:suppressAutoHyphens/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</w:p>
    <w:p w:rsidR="002607E0" w:rsidRDefault="002607E0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0374" w:rsidRDefault="005A0374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0374" w:rsidRDefault="005A0374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0374" w:rsidRDefault="005A0374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0374" w:rsidRDefault="005A0374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0374" w:rsidRDefault="005A0374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0374" w:rsidRDefault="005A0374" w:rsidP="00E1309D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5A0374" w:rsidRPr="005A0374" w:rsidRDefault="005A0374" w:rsidP="00E1309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5A0374" w:rsidRPr="005A0374" w:rsidSect="00040D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5EC"/>
    <w:multiLevelType w:val="hybridMultilevel"/>
    <w:tmpl w:val="27EA8AB6"/>
    <w:lvl w:ilvl="0" w:tplc="E3C6D1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92"/>
    <w:rsid w:val="00016667"/>
    <w:rsid w:val="00040DB1"/>
    <w:rsid w:val="002607E0"/>
    <w:rsid w:val="002B5FF2"/>
    <w:rsid w:val="003C6363"/>
    <w:rsid w:val="003E56A6"/>
    <w:rsid w:val="004E5602"/>
    <w:rsid w:val="004F7595"/>
    <w:rsid w:val="0050057E"/>
    <w:rsid w:val="005A0374"/>
    <w:rsid w:val="005A403E"/>
    <w:rsid w:val="006119C0"/>
    <w:rsid w:val="0062592B"/>
    <w:rsid w:val="009F5E79"/>
    <w:rsid w:val="00AA3E1F"/>
    <w:rsid w:val="00C46BAD"/>
    <w:rsid w:val="00C80053"/>
    <w:rsid w:val="00C81C93"/>
    <w:rsid w:val="00CC14D5"/>
    <w:rsid w:val="00D15209"/>
    <w:rsid w:val="00D67033"/>
    <w:rsid w:val="00DA5860"/>
    <w:rsid w:val="00DF0C92"/>
    <w:rsid w:val="00E1309D"/>
    <w:rsid w:val="00E14BAF"/>
    <w:rsid w:val="00E238CA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403E"/>
    <w:rPr>
      <w:color w:val="0000FF"/>
      <w:u w:val="single"/>
    </w:rPr>
  </w:style>
  <w:style w:type="paragraph" w:customStyle="1" w:styleId="Default">
    <w:name w:val="Default"/>
    <w:rsid w:val="002B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01666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9F5E79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F5E79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C81C93"/>
    <w:rPr>
      <w:b/>
      <w:bCs/>
    </w:rPr>
  </w:style>
  <w:style w:type="paragraph" w:styleId="a8">
    <w:name w:val="List Paragraph"/>
    <w:basedOn w:val="a"/>
    <w:uiPriority w:val="34"/>
    <w:qFormat/>
    <w:rsid w:val="0004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A403E"/>
    <w:rPr>
      <w:color w:val="0000FF"/>
      <w:u w:val="single"/>
    </w:rPr>
  </w:style>
  <w:style w:type="paragraph" w:customStyle="1" w:styleId="Default">
    <w:name w:val="Default"/>
    <w:rsid w:val="002B5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01666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9F5E79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F5E79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C81C93"/>
    <w:rPr>
      <w:b/>
      <w:bCs/>
    </w:rPr>
  </w:style>
  <w:style w:type="paragraph" w:styleId="a8">
    <w:name w:val="List Paragraph"/>
    <w:basedOn w:val="a"/>
    <w:uiPriority w:val="34"/>
    <w:qFormat/>
    <w:rsid w:val="0004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mb.ru/tags/people/tavrion-batozskii-arkhimandr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Конухова Светлана Леонидовна</dc:creator>
  <cp:lastModifiedBy>Ясырева Лидия Александровна</cp:lastModifiedBy>
  <cp:revision>2</cp:revision>
  <cp:lastPrinted>2017-08-23T10:13:00Z</cp:lastPrinted>
  <dcterms:created xsi:type="dcterms:W3CDTF">2017-08-23T10:13:00Z</dcterms:created>
  <dcterms:modified xsi:type="dcterms:W3CDTF">2017-08-23T10:13:00Z</dcterms:modified>
</cp:coreProperties>
</file>