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36" w:rsidRDefault="004B6236" w:rsidP="004B6236">
      <w:pPr>
        <w:jc w:val="right"/>
      </w:pPr>
      <w:r>
        <w:t>Бишкек, 2017</w:t>
      </w:r>
    </w:p>
    <w:p w:rsidR="000C0FDA" w:rsidRDefault="000C0FDA" w:rsidP="000C0FDA">
      <w:pPr>
        <w:jc w:val="right"/>
      </w:pPr>
      <w:r>
        <w:t xml:space="preserve">Форум </w:t>
      </w:r>
      <w:r>
        <w:t>«Роль омбудсмена в совершенствовании нормативно-правовых актов в области прав человека: ожидания и перспективы»</w:t>
      </w:r>
    </w:p>
    <w:p w:rsidR="000C0FDA" w:rsidRDefault="000C0FDA" w:rsidP="000C0FDA">
      <w:pPr>
        <w:jc w:val="right"/>
      </w:pPr>
      <w:r>
        <w:t>сессия «Права детей (насилие в отношении детей)</w:t>
      </w:r>
    </w:p>
    <w:p w:rsidR="000C0FDA" w:rsidRDefault="000C0FDA" w:rsidP="004B6236"/>
    <w:p w:rsidR="004B6236" w:rsidRDefault="004B6236" w:rsidP="004B6236">
      <w:r>
        <w:t>Марголина Татьяна Ивановна, Уполномоченный по правам человека в Пермском крае, РФ</w:t>
      </w:r>
      <w:bookmarkStart w:id="0" w:name="_GoBack"/>
      <w:bookmarkEnd w:id="0"/>
    </w:p>
    <w:p w:rsidR="000C0FDA" w:rsidRDefault="000C0FDA" w:rsidP="000C0FDA"/>
    <w:p w:rsidR="000C0FDA" w:rsidRDefault="000C0FDA" w:rsidP="000C0FDA"/>
    <w:p w:rsidR="004B6236" w:rsidRDefault="004B6236" w:rsidP="004B6236">
      <w:r>
        <w:t xml:space="preserve">Благополучие ребенка, уважение его достоинства, его </w:t>
      </w:r>
      <w:proofErr w:type="spellStart"/>
      <w:r>
        <w:t>суб</w:t>
      </w:r>
      <w:r w:rsidR="00DF772C">
        <w:t>ъектности</w:t>
      </w:r>
      <w:proofErr w:type="spellEnd"/>
      <w:r w:rsidR="00DF772C">
        <w:t xml:space="preserve"> </w:t>
      </w:r>
      <w:r>
        <w:t>- сложная и долговременная задача для всех нас.</w:t>
      </w:r>
    </w:p>
    <w:p w:rsidR="004B6236" w:rsidRDefault="004B6236" w:rsidP="004B6236">
      <w:r>
        <w:t>Принципиально важным в решении этой задачи является  наличие национальной государственной политики в интересах детей и координирующая роль в этом государства. В РФ действует национальная стратегия действий в интересах детей на 2012-2017 годы, на перспективу Указом</w:t>
      </w:r>
      <w:r w:rsidR="00DF772C">
        <w:t xml:space="preserve"> </w:t>
      </w:r>
      <w:r>
        <w:t>Президента РФ Путина В.В. об</w:t>
      </w:r>
      <w:r w:rsidR="00DF772C">
        <w:t>ъ</w:t>
      </w:r>
      <w:r>
        <w:t>явлено Десятилетие детства.</w:t>
      </w:r>
    </w:p>
    <w:p w:rsidR="004B6236" w:rsidRDefault="004B6236" w:rsidP="004B6236">
      <w:r>
        <w:t xml:space="preserve">В России наметились позитивные тенденции увеличения рождаемости и снижения детской смертности, повышения доступности образования и медицинской помощи для детей, </w:t>
      </w:r>
      <w:r w:rsidR="00DF772C">
        <w:t>увеличения</w:t>
      </w:r>
      <w:r>
        <w:t xml:space="preserve"> количества детей-сирот, воспитывающихся в замещающих семьях. В 2016 году на 23 процента сократилось количество дете</w:t>
      </w:r>
      <w:proofErr w:type="gramStart"/>
      <w:r>
        <w:t>й-</w:t>
      </w:r>
      <w:proofErr w:type="gramEnd"/>
      <w:r>
        <w:t xml:space="preserve"> потерпевших от преступных действий.</w:t>
      </w:r>
    </w:p>
    <w:p w:rsidR="004B6236" w:rsidRDefault="004B6236" w:rsidP="004B6236">
      <w:r>
        <w:t xml:space="preserve">Вместе с тем, проблемы, связанные с созданием </w:t>
      </w:r>
      <w:r w:rsidR="00DF772C">
        <w:t>комфортной</w:t>
      </w:r>
      <w:r>
        <w:t xml:space="preserve"> доброжелательной среды для жизни детей, сохраняют свою актуальность.</w:t>
      </w:r>
    </w:p>
    <w:p w:rsidR="004B6236" w:rsidRDefault="004B6236" w:rsidP="004B6236">
      <w:r>
        <w:t xml:space="preserve">Укрепление </w:t>
      </w:r>
      <w:r w:rsidR="00DF772C">
        <w:t>института</w:t>
      </w:r>
      <w:r>
        <w:t xml:space="preserve"> семьи,</w:t>
      </w:r>
      <w:r w:rsidR="00DF772C">
        <w:t xml:space="preserve"> </w:t>
      </w:r>
      <w:r>
        <w:t>традиционных семейных ценностей, уважение прав ребенка,</w:t>
      </w:r>
      <w:r w:rsidR="00DF772C">
        <w:t xml:space="preserve"> </w:t>
      </w:r>
      <w:r>
        <w:t xml:space="preserve">защита и дополнительная помощь со стороны государства, бережное отношение к детям </w:t>
      </w:r>
      <w:r w:rsidR="00DF772C">
        <w:t>–</w:t>
      </w:r>
      <w:r>
        <w:t xml:space="preserve"> приоритеты</w:t>
      </w:r>
      <w:r w:rsidR="00DF772C">
        <w:t xml:space="preserve"> </w:t>
      </w:r>
      <w:r>
        <w:t>действий государства и общества на следующее десятилетие.</w:t>
      </w:r>
    </w:p>
    <w:p w:rsidR="004B6236" w:rsidRDefault="004B6236" w:rsidP="004B6236">
      <w:r>
        <w:t xml:space="preserve">Решение проблем детства сегодня контролируются международными договорными </w:t>
      </w:r>
      <w:r w:rsidR="00DF772C">
        <w:t>механизмами</w:t>
      </w:r>
      <w:r>
        <w:t>, Заключительные замечания Комитета по правам ребенка являются своеобразным домашним заданием для нашей страны. Не менее важными становятся рекомендации уполномоченных по правам ребенк</w:t>
      </w:r>
      <w:proofErr w:type="gramStart"/>
      <w:r>
        <w:t>а(</w:t>
      </w:r>
      <w:proofErr w:type="gramEnd"/>
      <w:r>
        <w:t>этот новый государственный институт создан в РФ и на федеральном уровне, и во всех суб</w:t>
      </w:r>
      <w:r w:rsidR="00DF772C">
        <w:t>ъ</w:t>
      </w:r>
      <w:r>
        <w:t xml:space="preserve">ектах РФ), омбудсменов, прокуратуры и некоммерческих правозащитных организаций. И внешний, и внутренний контроль помогают принять выверенные планы </w:t>
      </w:r>
      <w:r w:rsidR="00DF772C">
        <w:t>действий</w:t>
      </w:r>
      <w:r>
        <w:t xml:space="preserve"> в интересах детей.</w:t>
      </w:r>
    </w:p>
    <w:p w:rsidR="004B6236" w:rsidRDefault="004B6236" w:rsidP="004B6236">
      <w:r>
        <w:lastRenderedPageBreak/>
        <w:t xml:space="preserve">Какие вызовы  </w:t>
      </w:r>
      <w:r w:rsidR="00DF772C">
        <w:t>требуют</w:t>
      </w:r>
      <w:r>
        <w:t xml:space="preserve"> нашего внимания?</w:t>
      </w:r>
    </w:p>
    <w:p w:rsidR="004B6236" w:rsidRDefault="004B6236" w:rsidP="004B6236">
      <w:r>
        <w:t xml:space="preserve">1. Дети, проживающие в бедных семьях, чьи доходы 50 процентов и меньше прожиточного минимума. Наши </w:t>
      </w:r>
      <w:r w:rsidR="00DF772C">
        <w:t>исследования</w:t>
      </w:r>
      <w:r>
        <w:t xml:space="preserve"> показали, что в этих семьях не </w:t>
      </w:r>
      <w:r w:rsidR="00DF772C">
        <w:t>хватает</w:t>
      </w:r>
      <w:r>
        <w:t xml:space="preserve"> сре</w:t>
      </w:r>
      <w:proofErr w:type="gramStart"/>
      <w:r>
        <w:t>дств дл</w:t>
      </w:r>
      <w:proofErr w:type="gramEnd"/>
      <w:r>
        <w:t>я развития ребенка</w:t>
      </w:r>
      <w:r w:rsidR="00DF772C">
        <w:t xml:space="preserve"> </w:t>
      </w:r>
      <w:r>
        <w:t xml:space="preserve">- приобретения </w:t>
      </w:r>
      <w:r w:rsidR="00DF772C">
        <w:t>компьютеров</w:t>
      </w:r>
      <w:r>
        <w:t xml:space="preserve">, литературы, дополнительных занятий и т.д. Т.е. равенства условий для развития  в семьях с разными доходами практически нет. В Пермском крае </w:t>
      </w:r>
      <w:r w:rsidR="00DF772C">
        <w:t>отработана</w:t>
      </w:r>
      <w:r>
        <w:t xml:space="preserve"> технология "</w:t>
      </w:r>
      <w:proofErr w:type="spellStart"/>
      <w:r>
        <w:t>Сам</w:t>
      </w:r>
      <w:r w:rsidR="00DF772C">
        <w:t>ообеспечения</w:t>
      </w:r>
      <w:proofErr w:type="spellEnd"/>
      <w:r>
        <w:t>"</w:t>
      </w:r>
      <w:r w:rsidR="00DF772C">
        <w:t xml:space="preserve"> </w:t>
      </w:r>
      <w:r>
        <w:t>и "Социального контракта" по выведению семей из состояния бедности</w:t>
      </w:r>
      <w:proofErr w:type="gramStart"/>
      <w:r>
        <w:t>.</w:t>
      </w:r>
      <w:proofErr w:type="gramEnd"/>
      <w:r>
        <w:t xml:space="preserve">* </w:t>
      </w:r>
      <w:proofErr w:type="gramStart"/>
      <w:r>
        <w:t>с</w:t>
      </w:r>
      <w:proofErr w:type="gramEnd"/>
      <w:r>
        <w:t>емье выделяется до 50 тысяч рублей для реализации бизнес-плана по повышению дохода семьи)</w:t>
      </w:r>
    </w:p>
    <w:p w:rsidR="004B6236" w:rsidRDefault="00DF772C" w:rsidP="004B6236">
      <w:r>
        <w:t>2. Дети</w:t>
      </w:r>
      <w:r w:rsidR="004B6236">
        <w:t xml:space="preserve">-сироты. В течение 15 лет в крае практически решена проблема воспитания детей в замещающих семьях -94 процента детей-сирот переданы на воспитание в такие семьи. Детские дома </w:t>
      </w:r>
      <w:r>
        <w:t>практически</w:t>
      </w:r>
      <w:r w:rsidR="004B6236">
        <w:t xml:space="preserve"> прекратили свое существование. Но ежегодно </w:t>
      </w:r>
      <w:proofErr w:type="gramStart"/>
      <w:r w:rsidR="004B6236">
        <w:t>более тысячи</w:t>
      </w:r>
      <w:proofErr w:type="gramEnd"/>
      <w:r w:rsidR="004B6236">
        <w:t xml:space="preserve"> молодых родителей лишаются родительских прав и это большая забота всех суб</w:t>
      </w:r>
      <w:r>
        <w:t>ъ</w:t>
      </w:r>
      <w:r w:rsidR="004B6236">
        <w:t>ектов профилактики детского неблагополучия.</w:t>
      </w:r>
    </w:p>
    <w:p w:rsidR="004B6236" w:rsidRDefault="004B6236" w:rsidP="004B6236">
      <w:r>
        <w:t xml:space="preserve">3. Серьезный вызов - жестокое отношение к детям. В крае </w:t>
      </w:r>
      <w:r w:rsidR="00DF772C">
        <w:t xml:space="preserve">действует программа "Жизнь без насилия" </w:t>
      </w:r>
      <w:r>
        <w:t>созданы телефон</w:t>
      </w:r>
      <w:r w:rsidR="00DF772C">
        <w:t xml:space="preserve">ы доверия, как </w:t>
      </w:r>
      <w:proofErr w:type="gramStart"/>
      <w:r w:rsidR="00DF772C">
        <w:t>национальный</w:t>
      </w:r>
      <w:proofErr w:type="gramEnd"/>
      <w:r w:rsidR="00DF772C">
        <w:t>, так</w:t>
      </w:r>
      <w:r>
        <w:t xml:space="preserve"> и краевой. Проводится мониторинг нарушаемых прав детей на достоинство.</w:t>
      </w:r>
    </w:p>
    <w:p w:rsidR="004B6236" w:rsidRDefault="004B6236" w:rsidP="004B6236">
      <w:r>
        <w:t xml:space="preserve">Мы поставили задачу создания доброжелательной среды среди детей, в школах </w:t>
      </w:r>
      <w:r w:rsidR="00DF772C">
        <w:t>созданы</w:t>
      </w:r>
      <w:r>
        <w:t xml:space="preserve"> технологии урегулирования конфликтов примирительными процедурами - медиацией. В крае действует 400 </w:t>
      </w:r>
      <w:r w:rsidR="00DF772C">
        <w:t>школьных</w:t>
      </w:r>
      <w:r>
        <w:t xml:space="preserve"> служб примирения, что </w:t>
      </w:r>
      <w:r w:rsidR="00DF772C">
        <w:t>способствует</w:t>
      </w:r>
      <w:r>
        <w:t xml:space="preserve"> </w:t>
      </w:r>
      <w:r w:rsidR="00DF772C">
        <w:t>утверждению культуры согласия</w:t>
      </w:r>
      <w:r>
        <w:t>.</w:t>
      </w:r>
    </w:p>
    <w:p w:rsidR="004B6236" w:rsidRDefault="004B6236" w:rsidP="004B6236">
      <w:r>
        <w:t xml:space="preserve">Комиссии по делам </w:t>
      </w:r>
      <w:r w:rsidR="00DF772C">
        <w:t>несовершеннолетних</w:t>
      </w:r>
      <w:r>
        <w:t xml:space="preserve"> также используют </w:t>
      </w:r>
      <w:r w:rsidR="00DF772C">
        <w:t>процедуры</w:t>
      </w:r>
      <w:r>
        <w:t xml:space="preserve"> медиа</w:t>
      </w:r>
      <w:r w:rsidR="00DF772C">
        <w:t>ции дл</w:t>
      </w:r>
      <w:r>
        <w:t xml:space="preserve">я разрешения конфликтов детей с </w:t>
      </w:r>
      <w:r w:rsidR="00DF772C">
        <w:t>родителями</w:t>
      </w:r>
      <w:r>
        <w:t xml:space="preserve"> и с учителями.</w:t>
      </w:r>
    </w:p>
    <w:p w:rsidR="004B6236" w:rsidRDefault="004B6236" w:rsidP="004B6236">
      <w:r>
        <w:t>Мониторинг насильственных действий относительно детей вскрыл чудовищные вещи</w:t>
      </w:r>
      <w:r w:rsidR="00DF772C">
        <w:t xml:space="preserve"> </w:t>
      </w:r>
      <w:r>
        <w:t>-</w:t>
      </w:r>
      <w:r w:rsidR="00DF772C">
        <w:t xml:space="preserve"> жертвами насилия, в том числе </w:t>
      </w:r>
      <w:r>
        <w:t>сексуального</w:t>
      </w:r>
      <w:r w:rsidR="00DF772C">
        <w:t>,</w:t>
      </w:r>
      <w:r>
        <w:t xml:space="preserve"> могут стать</w:t>
      </w:r>
      <w:r w:rsidR="00DF772C">
        <w:t xml:space="preserve"> и малолетние дети. Профилактику</w:t>
      </w:r>
      <w:r>
        <w:t xml:space="preserve"> и </w:t>
      </w:r>
      <w:r w:rsidR="00DF772C">
        <w:t>барьеры</w:t>
      </w:r>
      <w:r>
        <w:t xml:space="preserve"> д</w:t>
      </w:r>
      <w:r w:rsidR="00DF772C">
        <w:t>л</w:t>
      </w:r>
      <w:r>
        <w:t xml:space="preserve">я </w:t>
      </w:r>
      <w:r w:rsidR="00DF772C">
        <w:t>преступников</w:t>
      </w:r>
      <w:r>
        <w:t xml:space="preserve"> нам предстоит еще серьезно </w:t>
      </w:r>
      <w:r w:rsidR="00DF772C">
        <w:t>дорабатывать</w:t>
      </w:r>
      <w:r>
        <w:t xml:space="preserve">, но уже сейчас интересны наработки Следственного управления по особым щадящим процедурам общения с жертвами насилия в так называемых зеленых комнатах, когда с ребенком </w:t>
      </w:r>
      <w:r w:rsidR="00DF772C">
        <w:t>беседует</w:t>
      </w:r>
      <w:r>
        <w:t xml:space="preserve"> только один человек, все остальные за стеклом.</w:t>
      </w:r>
    </w:p>
    <w:p w:rsidR="004B6236" w:rsidRDefault="004B6236" w:rsidP="004B6236">
      <w:r>
        <w:t>В крае поддержана инициатива общественности по спасению жизни брошенных новорожденных "Колыбель надежды". За 3 года нам удалось сохранить жизни 34 младенцев.</w:t>
      </w:r>
    </w:p>
    <w:p w:rsidR="00DF5663" w:rsidRDefault="004B6236" w:rsidP="004B6236">
      <w:r>
        <w:t>Эти и другие острые проблемы отношения к ребенку взрослых, как должностных лиц, так и родителей составляют сегодня актуальную повестку дня и государства, и правозащитного сообщества.</w:t>
      </w:r>
    </w:p>
    <w:sectPr w:rsidR="00DF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0"/>
    <w:rsid w:val="00050DBA"/>
    <w:rsid w:val="0007130B"/>
    <w:rsid w:val="000C0FDA"/>
    <w:rsid w:val="001B6D58"/>
    <w:rsid w:val="002E40C0"/>
    <w:rsid w:val="00351E86"/>
    <w:rsid w:val="00494855"/>
    <w:rsid w:val="004B6236"/>
    <w:rsid w:val="006568F3"/>
    <w:rsid w:val="00677109"/>
    <w:rsid w:val="00724E5D"/>
    <w:rsid w:val="0079462C"/>
    <w:rsid w:val="009C2422"/>
    <w:rsid w:val="00A23640"/>
    <w:rsid w:val="00A51F12"/>
    <w:rsid w:val="00AF07F7"/>
    <w:rsid w:val="00AF7C77"/>
    <w:rsid w:val="00D362E0"/>
    <w:rsid w:val="00D41140"/>
    <w:rsid w:val="00D77701"/>
    <w:rsid w:val="00DF5663"/>
    <w:rsid w:val="00DF772C"/>
    <w:rsid w:val="00E53898"/>
    <w:rsid w:val="00EF39DA"/>
    <w:rsid w:val="00F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3641</Characters>
  <Application>Microsoft Office Word</Application>
  <DocSecurity>0</DocSecurity>
  <Lines>30</Lines>
  <Paragraphs>8</Paragraphs>
  <ScaleCrop>false</ScaleCrop>
  <Company>DNS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Шлякова Кира Сергеевна</dc:creator>
  <cp:keywords/>
  <dc:description/>
  <cp:lastModifiedBy>Шлякова Кира Сергеевна</cp:lastModifiedBy>
  <cp:revision>4</cp:revision>
  <dcterms:created xsi:type="dcterms:W3CDTF">2017-09-19T10:01:00Z</dcterms:created>
  <dcterms:modified xsi:type="dcterms:W3CDTF">2017-09-19T10:17:00Z</dcterms:modified>
</cp:coreProperties>
</file>