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50" w:rsidRPr="005B4B26" w:rsidRDefault="00C72F4F" w:rsidP="005B4B26">
      <w:pPr>
        <w:pStyle w:val="a5"/>
        <w:jc w:val="center"/>
        <w:rPr>
          <w:rFonts w:ascii="Times New Roman" w:hAnsi="Times New Roman" w:cs="Times New Roman"/>
          <w:b/>
          <w:sz w:val="32"/>
          <w:szCs w:val="32"/>
        </w:rPr>
      </w:pPr>
      <w:r w:rsidRPr="005B4B26">
        <w:rPr>
          <w:rFonts w:ascii="Times New Roman" w:hAnsi="Times New Roman" w:cs="Times New Roman"/>
          <w:b/>
          <w:sz w:val="32"/>
          <w:szCs w:val="32"/>
        </w:rPr>
        <w:t>«О практике и перспективах взаимодействия Уполномоченного по правам человека в Пермском крае и библиотек Пермского края по защите прав граждан»</w:t>
      </w:r>
    </w:p>
    <w:p w:rsidR="00C72F4F" w:rsidRPr="005B4B26" w:rsidRDefault="00C72F4F" w:rsidP="005B4B26">
      <w:pPr>
        <w:pStyle w:val="a5"/>
        <w:jc w:val="both"/>
        <w:rPr>
          <w:rFonts w:ascii="Times New Roman" w:hAnsi="Times New Roman" w:cs="Times New Roman"/>
        </w:rPr>
      </w:pPr>
    </w:p>
    <w:p w:rsidR="005B4B26" w:rsidRDefault="00C72F4F" w:rsidP="005B4B26">
      <w:pPr>
        <w:pStyle w:val="a5"/>
        <w:ind w:firstLine="708"/>
        <w:jc w:val="both"/>
        <w:rPr>
          <w:rFonts w:ascii="Times New Roman" w:hAnsi="Times New Roman" w:cs="Times New Roman"/>
          <w:sz w:val="28"/>
          <w:szCs w:val="28"/>
        </w:rPr>
      </w:pPr>
      <w:r w:rsidRPr="005B4B26">
        <w:rPr>
          <w:rFonts w:ascii="Times New Roman" w:hAnsi="Times New Roman" w:cs="Times New Roman"/>
          <w:sz w:val="28"/>
          <w:szCs w:val="28"/>
        </w:rPr>
        <w:t>Уполномоченный по правам человека призван содействовать правовому просвещению жителей края, осуществлять защиту прав граждан в случае их нарушения органами власти, местного самоуправления и должностными лицами. Практика деятельности этого нового для нашей страны института государственной защиты прав человека показывает, что причина многих проблем жителей региона в их правовом бессилии, правовой неграмотности, в неумении достойно представить свои инте</w:t>
      </w:r>
      <w:r w:rsidR="005B4B26">
        <w:rPr>
          <w:rFonts w:ascii="Times New Roman" w:hAnsi="Times New Roman" w:cs="Times New Roman"/>
          <w:sz w:val="28"/>
          <w:szCs w:val="28"/>
        </w:rPr>
        <w:t>ресы в судах, в органах власти.</w:t>
      </w:r>
    </w:p>
    <w:p w:rsidR="00424EC2" w:rsidRDefault="00C72F4F" w:rsidP="006F3853">
      <w:pPr>
        <w:pStyle w:val="a5"/>
        <w:ind w:firstLine="708"/>
        <w:jc w:val="both"/>
        <w:rPr>
          <w:rFonts w:ascii="Times New Roman" w:hAnsi="Times New Roman" w:cs="Times New Roman"/>
          <w:sz w:val="28"/>
          <w:szCs w:val="28"/>
        </w:rPr>
      </w:pPr>
      <w:r w:rsidRPr="005B4B26">
        <w:rPr>
          <w:rFonts w:ascii="Times New Roman" w:hAnsi="Times New Roman" w:cs="Times New Roman"/>
          <w:sz w:val="28"/>
          <w:szCs w:val="28"/>
        </w:rPr>
        <w:t>Обращения граждан также свидетельствуют о повышенной конфликтности в отношениях между людьми, между населением и местными администрациями, о нежелании и неумении разрешать эти споры и ко</w:t>
      </w:r>
      <w:r w:rsidR="005B4B26" w:rsidRPr="005B4B26">
        <w:rPr>
          <w:rFonts w:ascii="Times New Roman" w:hAnsi="Times New Roman" w:cs="Times New Roman"/>
          <w:sz w:val="28"/>
          <w:szCs w:val="28"/>
        </w:rPr>
        <w:t>нфликты во внесудебном порядке.</w:t>
      </w:r>
      <w:r w:rsidR="005B4B26">
        <w:rPr>
          <w:rFonts w:ascii="Times New Roman" w:hAnsi="Times New Roman" w:cs="Times New Roman"/>
          <w:sz w:val="28"/>
          <w:szCs w:val="28"/>
        </w:rPr>
        <w:t xml:space="preserve"> В результате</w:t>
      </w:r>
      <w:r w:rsidRPr="005B4B26">
        <w:rPr>
          <w:rFonts w:ascii="Times New Roman" w:hAnsi="Times New Roman" w:cs="Times New Roman"/>
          <w:sz w:val="28"/>
          <w:szCs w:val="28"/>
        </w:rPr>
        <w:t xml:space="preserve"> появилась идея создания такой атмосферы на местном уровне, таких технологий информирования граждан и взаимодействия власти и населения, чтобы человек чувствовал себя осведомлённым и защищённым, чтобы органы местного самоуправления и люди строили свои от</w:t>
      </w:r>
      <w:r w:rsidR="005B4B26">
        <w:rPr>
          <w:rFonts w:ascii="Times New Roman" w:hAnsi="Times New Roman" w:cs="Times New Roman"/>
          <w:sz w:val="28"/>
          <w:szCs w:val="28"/>
        </w:rPr>
        <w:t>ношения на понимании и доверии. Таким центром</w:t>
      </w:r>
      <w:r w:rsidRPr="005B4B26">
        <w:rPr>
          <w:rFonts w:ascii="Times New Roman" w:hAnsi="Times New Roman" w:cs="Times New Roman"/>
          <w:sz w:val="28"/>
          <w:szCs w:val="28"/>
        </w:rPr>
        <w:t xml:space="preserve"> самоорганизации граждан, коммуникативной площадкой, для разного формата взаимодействия с органами местного самоуправления в отдельных районах Пермского края по праву стали районные и городские библиотеки, создавшие центры правовой и гражданской активности</w:t>
      </w:r>
      <w:r w:rsidR="005B4B26">
        <w:rPr>
          <w:rFonts w:ascii="Times New Roman" w:hAnsi="Times New Roman" w:cs="Times New Roman"/>
          <w:sz w:val="28"/>
          <w:szCs w:val="28"/>
        </w:rPr>
        <w:t xml:space="preserve">. </w:t>
      </w:r>
      <w:r w:rsidR="006F3853" w:rsidRPr="006F3853">
        <w:rPr>
          <w:rFonts w:ascii="Times New Roman" w:hAnsi="Times New Roman" w:cs="Times New Roman"/>
          <w:sz w:val="28"/>
          <w:szCs w:val="28"/>
        </w:rPr>
        <w:t>Библиотеки – это учреждения со статусом общедоступности, куда за информацией может обратиться любой</w:t>
      </w:r>
      <w:r w:rsidR="006F3853">
        <w:rPr>
          <w:rFonts w:ascii="Times New Roman" w:hAnsi="Times New Roman" w:cs="Times New Roman"/>
          <w:sz w:val="28"/>
          <w:szCs w:val="28"/>
        </w:rPr>
        <w:t>.</w:t>
      </w:r>
      <w:r w:rsidR="006F3853" w:rsidRPr="006F3853">
        <w:rPr>
          <w:rFonts w:ascii="Times New Roman" w:hAnsi="Times New Roman" w:cs="Times New Roman"/>
          <w:sz w:val="28"/>
          <w:szCs w:val="28"/>
        </w:rPr>
        <w:t xml:space="preserve"> Система общедоступных библиотек является в нашей стране одним из наиболее распространенных и действенных общественных институтов, призванных предоставить каждому свободный доступ к отечественным и мировым информационным ресурсам, в том числе и к фондам официальных правовых актов</w:t>
      </w:r>
      <w:r w:rsidR="006F3853">
        <w:rPr>
          <w:rFonts w:ascii="Times New Roman" w:hAnsi="Times New Roman" w:cs="Times New Roman"/>
          <w:sz w:val="28"/>
          <w:szCs w:val="28"/>
        </w:rPr>
        <w:t>; и</w:t>
      </w:r>
      <w:r w:rsidR="006F3853" w:rsidRPr="006F3853">
        <w:rPr>
          <w:rFonts w:ascii="Times New Roman" w:hAnsi="Times New Roman" w:cs="Times New Roman"/>
          <w:sz w:val="28"/>
          <w:szCs w:val="28"/>
        </w:rPr>
        <w:t>менно у библиотек есть огромный опыт работы с населением и с информацией</w:t>
      </w:r>
      <w:r w:rsidR="006F3853">
        <w:rPr>
          <w:rFonts w:ascii="Times New Roman" w:hAnsi="Times New Roman" w:cs="Times New Roman"/>
          <w:sz w:val="28"/>
          <w:szCs w:val="28"/>
        </w:rPr>
        <w:t>, при все</w:t>
      </w:r>
      <w:r w:rsidR="0027262D">
        <w:rPr>
          <w:rFonts w:ascii="Times New Roman" w:hAnsi="Times New Roman" w:cs="Times New Roman"/>
          <w:sz w:val="28"/>
          <w:szCs w:val="28"/>
        </w:rPr>
        <w:t>м</w:t>
      </w:r>
      <w:r w:rsidR="006F3853">
        <w:rPr>
          <w:rFonts w:ascii="Times New Roman" w:hAnsi="Times New Roman" w:cs="Times New Roman"/>
          <w:sz w:val="28"/>
          <w:szCs w:val="28"/>
        </w:rPr>
        <w:t xml:space="preserve"> при этом б</w:t>
      </w:r>
      <w:r w:rsidR="006F3853" w:rsidRPr="006F3853">
        <w:rPr>
          <w:rFonts w:ascii="Times New Roman" w:hAnsi="Times New Roman" w:cs="Times New Roman"/>
          <w:sz w:val="28"/>
          <w:szCs w:val="28"/>
        </w:rPr>
        <w:t>иблиотека</w:t>
      </w:r>
      <w:r w:rsidR="0027262D">
        <w:rPr>
          <w:rFonts w:ascii="Times New Roman" w:hAnsi="Times New Roman" w:cs="Times New Roman"/>
          <w:sz w:val="28"/>
          <w:szCs w:val="28"/>
        </w:rPr>
        <w:t xml:space="preserve"> остается нейтральной </w:t>
      </w:r>
      <w:r w:rsidR="006F3853">
        <w:rPr>
          <w:rFonts w:ascii="Times New Roman" w:hAnsi="Times New Roman" w:cs="Times New Roman"/>
          <w:sz w:val="28"/>
          <w:szCs w:val="28"/>
        </w:rPr>
        <w:t>площадкой</w:t>
      </w:r>
      <w:r w:rsidR="006F3853" w:rsidRPr="006F3853">
        <w:rPr>
          <w:rFonts w:ascii="Times New Roman" w:hAnsi="Times New Roman" w:cs="Times New Roman"/>
          <w:sz w:val="28"/>
          <w:szCs w:val="28"/>
        </w:rPr>
        <w:t xml:space="preserve"> для взаимодействия</w:t>
      </w:r>
      <w:r w:rsidR="006F3853">
        <w:rPr>
          <w:rFonts w:ascii="Times New Roman" w:hAnsi="Times New Roman" w:cs="Times New Roman"/>
          <w:sz w:val="28"/>
          <w:szCs w:val="28"/>
        </w:rPr>
        <w:t>.</w:t>
      </w:r>
    </w:p>
    <w:p w:rsidR="005B4B26" w:rsidRPr="00424EC2" w:rsidRDefault="00424EC2" w:rsidP="005B4B26">
      <w:pPr>
        <w:pStyle w:val="a5"/>
        <w:ind w:firstLine="708"/>
        <w:jc w:val="both"/>
        <w:rPr>
          <w:rFonts w:ascii="Times New Roman" w:hAnsi="Times New Roman" w:cs="Times New Roman"/>
          <w:sz w:val="28"/>
          <w:szCs w:val="28"/>
        </w:rPr>
      </w:pPr>
      <w:r w:rsidRPr="00424EC2">
        <w:rPr>
          <w:rFonts w:ascii="Times New Roman" w:hAnsi="Times New Roman" w:cs="Times New Roman"/>
          <w:sz w:val="28"/>
          <w:szCs w:val="28"/>
        </w:rPr>
        <w:t xml:space="preserve">За период с 2004 года по настоящее время </w:t>
      </w:r>
      <w:r w:rsidRPr="00424EC2">
        <w:rPr>
          <w:rFonts w:ascii="Times New Roman" w:hAnsi="Times New Roman" w:cs="Times New Roman"/>
          <w:bCs/>
          <w:sz w:val="28"/>
          <w:szCs w:val="28"/>
        </w:rPr>
        <w:t xml:space="preserve">с участием ПЦПИ муниципальных библиотек Пермского края были </w:t>
      </w:r>
      <w:r>
        <w:rPr>
          <w:rFonts w:ascii="Times New Roman" w:hAnsi="Times New Roman" w:cs="Times New Roman"/>
          <w:bCs/>
          <w:sz w:val="28"/>
          <w:szCs w:val="28"/>
        </w:rPr>
        <w:t>реализованы следующие проекты.</w:t>
      </w:r>
    </w:p>
    <w:p w:rsidR="00672194" w:rsidRPr="00424EC2" w:rsidRDefault="00281A63" w:rsidP="00424EC2">
      <w:pPr>
        <w:pStyle w:val="a5"/>
        <w:numPr>
          <w:ilvl w:val="0"/>
          <w:numId w:val="3"/>
        </w:numPr>
        <w:jc w:val="both"/>
        <w:rPr>
          <w:rFonts w:ascii="Times New Roman" w:hAnsi="Times New Roman" w:cs="Times New Roman"/>
          <w:sz w:val="28"/>
          <w:szCs w:val="28"/>
        </w:rPr>
      </w:pPr>
      <w:r w:rsidRPr="00424EC2">
        <w:rPr>
          <w:rFonts w:ascii="Times New Roman" w:hAnsi="Times New Roman" w:cs="Times New Roman"/>
          <w:sz w:val="28"/>
          <w:szCs w:val="28"/>
        </w:rPr>
        <w:t xml:space="preserve">2004 г. – проект </w:t>
      </w:r>
      <w:r w:rsidRPr="00424EC2">
        <w:rPr>
          <w:rFonts w:ascii="Times New Roman" w:hAnsi="Times New Roman" w:cs="Times New Roman"/>
          <w:b/>
          <w:bCs/>
          <w:sz w:val="28"/>
          <w:szCs w:val="28"/>
        </w:rPr>
        <w:t xml:space="preserve">«Гражданская экспертиза муниципальных правовых актов и программ: отработка и распространение технологий» </w:t>
      </w:r>
      <w:r w:rsidRPr="00424EC2">
        <w:rPr>
          <w:rFonts w:ascii="Times New Roman" w:hAnsi="Times New Roman" w:cs="Times New Roman"/>
          <w:sz w:val="28"/>
          <w:szCs w:val="28"/>
        </w:rPr>
        <w:t>(совместно с Пермским областным научно-методическим центром развития политической культуры)</w:t>
      </w:r>
    </w:p>
    <w:p w:rsidR="00672194" w:rsidRPr="00424EC2" w:rsidRDefault="00281A63" w:rsidP="00424EC2">
      <w:pPr>
        <w:pStyle w:val="a5"/>
        <w:numPr>
          <w:ilvl w:val="0"/>
          <w:numId w:val="3"/>
        </w:numPr>
        <w:jc w:val="both"/>
        <w:rPr>
          <w:rFonts w:ascii="Times New Roman" w:hAnsi="Times New Roman" w:cs="Times New Roman"/>
          <w:sz w:val="28"/>
          <w:szCs w:val="28"/>
        </w:rPr>
      </w:pPr>
      <w:r w:rsidRPr="00424EC2">
        <w:rPr>
          <w:rFonts w:ascii="Times New Roman" w:hAnsi="Times New Roman" w:cs="Times New Roman"/>
          <w:sz w:val="28"/>
          <w:szCs w:val="28"/>
        </w:rPr>
        <w:t xml:space="preserve">2005 г. –  </w:t>
      </w:r>
      <w:r w:rsidRPr="00424EC2">
        <w:rPr>
          <w:rFonts w:ascii="Times New Roman" w:hAnsi="Times New Roman" w:cs="Times New Roman"/>
          <w:b/>
          <w:bCs/>
          <w:sz w:val="28"/>
          <w:szCs w:val="28"/>
        </w:rPr>
        <w:t xml:space="preserve">проект по созданию общественных приёмных со службами судебных приставов на базе ПЦПИ муниципальных библиотек </w:t>
      </w:r>
      <w:r w:rsidRPr="00424EC2">
        <w:rPr>
          <w:rFonts w:ascii="Times New Roman" w:hAnsi="Times New Roman" w:cs="Times New Roman"/>
          <w:sz w:val="28"/>
          <w:szCs w:val="28"/>
        </w:rPr>
        <w:t>(совместный проект Главного управления Федеральной службы судебных приставов по Пермской области, АО «</w:t>
      </w:r>
      <w:proofErr w:type="spellStart"/>
      <w:r w:rsidRPr="00424EC2">
        <w:rPr>
          <w:rFonts w:ascii="Times New Roman" w:hAnsi="Times New Roman" w:cs="Times New Roman"/>
          <w:sz w:val="28"/>
          <w:szCs w:val="28"/>
        </w:rPr>
        <w:t>ТелекомПлюс</w:t>
      </w:r>
      <w:proofErr w:type="spellEnd"/>
      <w:r w:rsidRPr="00424EC2">
        <w:rPr>
          <w:rFonts w:ascii="Times New Roman" w:hAnsi="Times New Roman" w:cs="Times New Roman"/>
          <w:sz w:val="28"/>
          <w:szCs w:val="28"/>
        </w:rPr>
        <w:t>» и ПГКУБ им. А. М. Горького). Проект реализован в рамках месячника права (сентябрь)</w:t>
      </w:r>
    </w:p>
    <w:p w:rsidR="00672194" w:rsidRPr="00424EC2" w:rsidRDefault="00281A63" w:rsidP="00C6192A">
      <w:pPr>
        <w:pStyle w:val="a5"/>
        <w:numPr>
          <w:ilvl w:val="0"/>
          <w:numId w:val="3"/>
        </w:numPr>
        <w:jc w:val="both"/>
        <w:rPr>
          <w:rFonts w:ascii="Times New Roman" w:hAnsi="Times New Roman" w:cs="Times New Roman"/>
          <w:sz w:val="28"/>
          <w:szCs w:val="28"/>
        </w:rPr>
      </w:pPr>
      <w:r w:rsidRPr="00424EC2">
        <w:rPr>
          <w:rFonts w:ascii="Times New Roman" w:hAnsi="Times New Roman" w:cs="Times New Roman"/>
          <w:sz w:val="28"/>
          <w:szCs w:val="28"/>
        </w:rPr>
        <w:lastRenderedPageBreak/>
        <w:t xml:space="preserve">2009-2011 г. – 2-х летний проект </w:t>
      </w:r>
      <w:r w:rsidRPr="00424EC2">
        <w:rPr>
          <w:rFonts w:ascii="Times New Roman" w:hAnsi="Times New Roman" w:cs="Times New Roman"/>
          <w:b/>
          <w:bCs/>
          <w:sz w:val="28"/>
          <w:szCs w:val="28"/>
        </w:rPr>
        <w:t xml:space="preserve">«Повышение доступности правосудия для малоимущих групп населения Российской Федерации» </w:t>
      </w:r>
      <w:r w:rsidRPr="00424EC2">
        <w:rPr>
          <w:rFonts w:ascii="Times New Roman" w:hAnsi="Times New Roman" w:cs="Times New Roman"/>
          <w:sz w:val="28"/>
          <w:szCs w:val="28"/>
        </w:rPr>
        <w:t xml:space="preserve">(реализовал Пермский региональный правозащитный центр </w:t>
      </w:r>
      <w:r w:rsidR="00C6192A" w:rsidRPr="00C6192A">
        <w:rPr>
          <w:rFonts w:ascii="Times New Roman" w:hAnsi="Times New Roman" w:cs="Times New Roman"/>
          <w:sz w:val="28"/>
          <w:szCs w:val="28"/>
        </w:rPr>
        <w:t>в партнерстве с Институтом права и публичной политики (г. Москва) при поддержке Всемирного банка реконструкции и развития</w:t>
      </w:r>
      <w:r w:rsidR="00C6192A" w:rsidRPr="00424EC2">
        <w:rPr>
          <w:rFonts w:ascii="Times New Roman" w:hAnsi="Times New Roman" w:cs="Times New Roman"/>
          <w:sz w:val="28"/>
          <w:szCs w:val="28"/>
        </w:rPr>
        <w:t xml:space="preserve"> </w:t>
      </w:r>
      <w:r w:rsidR="00C6192A">
        <w:rPr>
          <w:rFonts w:ascii="Times New Roman" w:hAnsi="Times New Roman" w:cs="Times New Roman"/>
          <w:sz w:val="28"/>
          <w:szCs w:val="28"/>
        </w:rPr>
        <w:t xml:space="preserve">и </w:t>
      </w:r>
      <w:r w:rsidRPr="00424EC2">
        <w:rPr>
          <w:rFonts w:ascii="Times New Roman" w:hAnsi="Times New Roman" w:cs="Times New Roman"/>
          <w:sz w:val="28"/>
          <w:szCs w:val="28"/>
        </w:rPr>
        <w:t>при участии ПГКУБ им. А. М. Горького)</w:t>
      </w:r>
      <w:r w:rsidR="00C6192A">
        <w:rPr>
          <w:rFonts w:ascii="Times New Roman" w:hAnsi="Times New Roman" w:cs="Times New Roman"/>
          <w:sz w:val="28"/>
          <w:szCs w:val="28"/>
        </w:rPr>
        <w:t xml:space="preserve">. </w:t>
      </w:r>
      <w:r w:rsidR="00C6192A" w:rsidRPr="00C6192A">
        <w:rPr>
          <w:rFonts w:ascii="Times New Roman" w:hAnsi="Times New Roman" w:cs="Times New Roman"/>
          <w:sz w:val="28"/>
          <w:szCs w:val="28"/>
        </w:rPr>
        <w:t>Библиотек</w:t>
      </w:r>
      <w:r w:rsidR="00C6192A">
        <w:rPr>
          <w:rFonts w:ascii="Times New Roman" w:hAnsi="Times New Roman" w:cs="Times New Roman"/>
          <w:sz w:val="28"/>
          <w:szCs w:val="28"/>
        </w:rPr>
        <w:t>и становятся</w:t>
      </w:r>
      <w:r w:rsidR="00C6192A" w:rsidRPr="00C6192A">
        <w:rPr>
          <w:rFonts w:ascii="Times New Roman" w:hAnsi="Times New Roman" w:cs="Times New Roman"/>
          <w:sz w:val="28"/>
          <w:szCs w:val="28"/>
        </w:rPr>
        <w:t xml:space="preserve"> центром объединения правозащитного сообщества для оказания правовой помощи населению. В 10 районных центрах края было организовано 10 центров бесплатной юридической помощи на базе библиотек. В результате реализации проекта правовая помощь была оказана более 5500 гражданам, осуществлено около 50 представлений интересов граждан в судах и органах местной власти.  </w:t>
      </w:r>
    </w:p>
    <w:p w:rsidR="00B45CE3" w:rsidRDefault="00281A63" w:rsidP="00B45CE3">
      <w:pPr>
        <w:pStyle w:val="a5"/>
        <w:numPr>
          <w:ilvl w:val="0"/>
          <w:numId w:val="3"/>
        </w:numPr>
        <w:jc w:val="both"/>
        <w:rPr>
          <w:rFonts w:ascii="Times New Roman" w:hAnsi="Times New Roman" w:cs="Times New Roman"/>
          <w:sz w:val="28"/>
          <w:szCs w:val="28"/>
        </w:rPr>
      </w:pPr>
      <w:r w:rsidRPr="00424EC2">
        <w:rPr>
          <w:rFonts w:ascii="Times New Roman" w:hAnsi="Times New Roman" w:cs="Times New Roman"/>
          <w:sz w:val="28"/>
          <w:szCs w:val="28"/>
        </w:rPr>
        <w:t xml:space="preserve">2010-2011 гг. – проект </w:t>
      </w:r>
      <w:r w:rsidRPr="00424EC2">
        <w:rPr>
          <w:rFonts w:ascii="Times New Roman" w:hAnsi="Times New Roman" w:cs="Times New Roman"/>
          <w:b/>
          <w:bCs/>
          <w:sz w:val="28"/>
          <w:szCs w:val="28"/>
        </w:rPr>
        <w:t xml:space="preserve">«Расширение сферы </w:t>
      </w:r>
      <w:r w:rsidR="00C6192A">
        <w:rPr>
          <w:rFonts w:ascii="Times New Roman" w:hAnsi="Times New Roman" w:cs="Times New Roman"/>
          <w:b/>
          <w:bCs/>
          <w:sz w:val="28"/>
          <w:szCs w:val="28"/>
        </w:rPr>
        <w:t>открыт</w:t>
      </w:r>
      <w:r w:rsidRPr="00424EC2">
        <w:rPr>
          <w:rFonts w:ascii="Times New Roman" w:hAnsi="Times New Roman" w:cs="Times New Roman"/>
          <w:b/>
          <w:bCs/>
          <w:sz w:val="28"/>
          <w:szCs w:val="28"/>
        </w:rPr>
        <w:t>ости и гражданской активности на местном уровне в Пермском крае»</w:t>
      </w:r>
      <w:r w:rsidR="00424EC2">
        <w:rPr>
          <w:rFonts w:ascii="Times New Roman" w:hAnsi="Times New Roman" w:cs="Times New Roman"/>
          <w:sz w:val="28"/>
          <w:szCs w:val="28"/>
        </w:rPr>
        <w:t>.</w:t>
      </w:r>
      <w:r w:rsidR="00424EC2" w:rsidRPr="00424EC2">
        <w:rPr>
          <w:rFonts w:ascii="Times New Roman" w:hAnsi="Times New Roman" w:cs="Times New Roman"/>
          <w:sz w:val="28"/>
          <w:szCs w:val="28"/>
        </w:rPr>
        <w:t xml:space="preserve"> В</w:t>
      </w:r>
      <w:r w:rsidR="00C72F4F" w:rsidRPr="00424EC2">
        <w:rPr>
          <w:rFonts w:ascii="Times New Roman" w:hAnsi="Times New Roman" w:cs="Times New Roman"/>
          <w:sz w:val="28"/>
          <w:szCs w:val="28"/>
        </w:rPr>
        <w:t xml:space="preserve"> рамках совместного проекта Уполномоченного по правам человека в Пермском крае и Всемирного Банка реконструкции и развития «Расширение сферы открытости и гражданско</w:t>
      </w:r>
      <w:r w:rsidR="00424EC2" w:rsidRPr="00424EC2">
        <w:rPr>
          <w:rFonts w:ascii="Times New Roman" w:hAnsi="Times New Roman" w:cs="Times New Roman"/>
          <w:sz w:val="28"/>
          <w:szCs w:val="28"/>
        </w:rPr>
        <w:t>й активности на местном уровне»</w:t>
      </w:r>
      <w:r w:rsidR="00C72F4F" w:rsidRPr="00424EC2">
        <w:rPr>
          <w:rFonts w:ascii="Times New Roman" w:hAnsi="Times New Roman" w:cs="Times New Roman"/>
          <w:sz w:val="28"/>
          <w:szCs w:val="28"/>
        </w:rPr>
        <w:t xml:space="preserve"> </w:t>
      </w:r>
      <w:r w:rsidR="00424EC2" w:rsidRPr="00424EC2">
        <w:rPr>
          <w:rFonts w:ascii="Times New Roman" w:hAnsi="Times New Roman" w:cs="Times New Roman"/>
          <w:sz w:val="28"/>
          <w:szCs w:val="28"/>
        </w:rPr>
        <w:t>(</w:t>
      </w:r>
      <w:r w:rsidR="00424EC2">
        <w:rPr>
          <w:rFonts w:ascii="Times New Roman" w:hAnsi="Times New Roman" w:cs="Times New Roman"/>
          <w:sz w:val="28"/>
          <w:szCs w:val="28"/>
        </w:rPr>
        <w:t>реализовывался</w:t>
      </w:r>
      <w:r w:rsidR="00424EC2" w:rsidRPr="00424EC2">
        <w:rPr>
          <w:rFonts w:ascii="Times New Roman" w:hAnsi="Times New Roman" w:cs="Times New Roman"/>
          <w:sz w:val="28"/>
          <w:szCs w:val="28"/>
        </w:rPr>
        <w:t xml:space="preserve"> на базе библиотек</w:t>
      </w:r>
      <w:r w:rsidR="00C6192A">
        <w:rPr>
          <w:rFonts w:ascii="Times New Roman" w:hAnsi="Times New Roman" w:cs="Times New Roman"/>
          <w:sz w:val="28"/>
          <w:szCs w:val="28"/>
        </w:rPr>
        <w:t xml:space="preserve"> </w:t>
      </w:r>
      <w:proofErr w:type="spellStart"/>
      <w:r w:rsidR="00C6192A">
        <w:rPr>
          <w:rFonts w:ascii="Times New Roman" w:hAnsi="Times New Roman" w:cs="Times New Roman"/>
          <w:sz w:val="28"/>
          <w:szCs w:val="28"/>
        </w:rPr>
        <w:t>Оханского</w:t>
      </w:r>
      <w:proofErr w:type="spellEnd"/>
      <w:r w:rsidR="00C6192A">
        <w:rPr>
          <w:rFonts w:ascii="Times New Roman" w:hAnsi="Times New Roman" w:cs="Times New Roman"/>
          <w:sz w:val="28"/>
          <w:szCs w:val="28"/>
        </w:rPr>
        <w:t xml:space="preserve">, </w:t>
      </w:r>
      <w:proofErr w:type="spellStart"/>
      <w:r w:rsidR="00C6192A">
        <w:rPr>
          <w:rFonts w:ascii="Times New Roman" w:hAnsi="Times New Roman" w:cs="Times New Roman"/>
          <w:sz w:val="28"/>
          <w:szCs w:val="28"/>
        </w:rPr>
        <w:t>Косинского</w:t>
      </w:r>
      <w:proofErr w:type="spellEnd"/>
      <w:r w:rsidR="00C6192A">
        <w:rPr>
          <w:rFonts w:ascii="Times New Roman" w:hAnsi="Times New Roman" w:cs="Times New Roman"/>
          <w:sz w:val="28"/>
          <w:szCs w:val="28"/>
        </w:rPr>
        <w:t xml:space="preserve">, </w:t>
      </w:r>
      <w:proofErr w:type="spellStart"/>
      <w:r w:rsidR="00C6192A">
        <w:rPr>
          <w:rFonts w:ascii="Times New Roman" w:hAnsi="Times New Roman" w:cs="Times New Roman"/>
          <w:sz w:val="28"/>
          <w:szCs w:val="28"/>
        </w:rPr>
        <w:t>Суксунского</w:t>
      </w:r>
      <w:proofErr w:type="spellEnd"/>
      <w:r w:rsidR="00C6192A">
        <w:rPr>
          <w:rFonts w:ascii="Times New Roman" w:hAnsi="Times New Roman" w:cs="Times New Roman"/>
          <w:sz w:val="28"/>
          <w:szCs w:val="28"/>
        </w:rPr>
        <w:t xml:space="preserve"> и </w:t>
      </w:r>
      <w:proofErr w:type="spellStart"/>
      <w:r w:rsidR="00C6192A">
        <w:rPr>
          <w:rFonts w:ascii="Times New Roman" w:hAnsi="Times New Roman" w:cs="Times New Roman"/>
          <w:sz w:val="28"/>
          <w:szCs w:val="28"/>
        </w:rPr>
        <w:t>Кизеловского</w:t>
      </w:r>
      <w:proofErr w:type="spellEnd"/>
      <w:r w:rsidR="00C6192A">
        <w:rPr>
          <w:rFonts w:ascii="Times New Roman" w:hAnsi="Times New Roman" w:cs="Times New Roman"/>
          <w:sz w:val="28"/>
          <w:szCs w:val="28"/>
        </w:rPr>
        <w:t xml:space="preserve"> районов</w:t>
      </w:r>
      <w:r w:rsidR="00424EC2" w:rsidRPr="00424EC2">
        <w:rPr>
          <w:rFonts w:ascii="Times New Roman" w:hAnsi="Times New Roman" w:cs="Times New Roman"/>
          <w:sz w:val="28"/>
          <w:szCs w:val="28"/>
        </w:rPr>
        <w:t>)</w:t>
      </w:r>
      <w:r w:rsidR="00424EC2">
        <w:rPr>
          <w:rFonts w:ascii="Times New Roman" w:hAnsi="Times New Roman" w:cs="Times New Roman"/>
          <w:sz w:val="28"/>
          <w:szCs w:val="28"/>
        </w:rPr>
        <w:t xml:space="preserve"> </w:t>
      </w:r>
      <w:r w:rsidR="00424EC2" w:rsidRPr="00424EC2">
        <w:rPr>
          <w:rFonts w:ascii="Times New Roman" w:hAnsi="Times New Roman" w:cs="Times New Roman"/>
          <w:sz w:val="28"/>
          <w:szCs w:val="28"/>
        </w:rPr>
        <w:t>с</w:t>
      </w:r>
      <w:r w:rsidR="00C72F4F" w:rsidRPr="00424EC2">
        <w:rPr>
          <w:rFonts w:ascii="Times New Roman" w:hAnsi="Times New Roman" w:cs="Times New Roman"/>
          <w:sz w:val="28"/>
          <w:szCs w:val="28"/>
        </w:rPr>
        <w:t>ложились новые практики информирования, гражданского участия на базе центров правовой и гражданской активност</w:t>
      </w:r>
      <w:r w:rsidR="00424EC2" w:rsidRPr="00424EC2">
        <w:rPr>
          <w:rFonts w:ascii="Times New Roman" w:hAnsi="Times New Roman" w:cs="Times New Roman"/>
          <w:sz w:val="28"/>
          <w:szCs w:val="28"/>
        </w:rPr>
        <w:t xml:space="preserve">и в четырех районах края. </w:t>
      </w:r>
      <w:r w:rsidR="00C72F4F" w:rsidRPr="00424EC2">
        <w:rPr>
          <w:rFonts w:ascii="Times New Roman" w:hAnsi="Times New Roman" w:cs="Times New Roman"/>
          <w:sz w:val="28"/>
          <w:szCs w:val="28"/>
        </w:rPr>
        <w:t>В рамках проекта родилась очень важная новая практика информирования населения по правовым и юридическим вопросам</w:t>
      </w:r>
      <w:r w:rsidR="00424EC2" w:rsidRPr="00424EC2">
        <w:rPr>
          <w:rFonts w:ascii="Times New Roman" w:hAnsi="Times New Roman" w:cs="Times New Roman"/>
          <w:sz w:val="28"/>
          <w:szCs w:val="28"/>
        </w:rPr>
        <w:t xml:space="preserve"> -</w:t>
      </w:r>
      <w:r w:rsidR="00C72F4F" w:rsidRPr="00424EC2">
        <w:rPr>
          <w:rFonts w:ascii="Times New Roman" w:hAnsi="Times New Roman" w:cs="Times New Roman"/>
          <w:sz w:val="28"/>
          <w:szCs w:val="28"/>
        </w:rPr>
        <w:t xml:space="preserve"> перевод правовых документов на понятный для населения язык, по сути, это либо комментарии к закону, либо своеобразная инструкция по его применению. </w:t>
      </w:r>
      <w:r w:rsidR="00C6192A" w:rsidRPr="00C6192A">
        <w:rPr>
          <w:rFonts w:ascii="Times New Roman" w:hAnsi="Times New Roman" w:cs="Times New Roman"/>
          <w:sz w:val="28"/>
          <w:szCs w:val="28"/>
        </w:rPr>
        <w:t xml:space="preserve">Отработана технология, при которой сегодня ни одно общественно значимое решение не принимается, пока не проведен опрос вместе с администрацией поселений и активных граждан.  </w:t>
      </w:r>
    </w:p>
    <w:p w:rsidR="00B45CE3" w:rsidRPr="00B45CE3" w:rsidRDefault="00B45CE3" w:rsidP="00AD7570">
      <w:pPr>
        <w:pStyle w:val="a5"/>
        <w:numPr>
          <w:ilvl w:val="0"/>
          <w:numId w:val="3"/>
        </w:numPr>
        <w:jc w:val="both"/>
        <w:rPr>
          <w:rFonts w:ascii="Times New Roman" w:hAnsi="Times New Roman" w:cs="Times New Roman"/>
          <w:sz w:val="28"/>
          <w:szCs w:val="28"/>
        </w:rPr>
      </w:pPr>
      <w:r w:rsidRPr="00B45CE3">
        <w:rPr>
          <w:rFonts w:ascii="Times New Roman" w:hAnsi="Times New Roman" w:cs="Times New Roman"/>
          <w:sz w:val="28"/>
          <w:szCs w:val="28"/>
        </w:rPr>
        <w:t xml:space="preserve">Конец 201 г. – начало 2012г. реализация проекта </w:t>
      </w:r>
      <w:r w:rsidRPr="00B45CE3">
        <w:rPr>
          <w:rFonts w:ascii="Times New Roman" w:hAnsi="Times New Roman" w:cs="Times New Roman"/>
          <w:b/>
          <w:sz w:val="28"/>
          <w:szCs w:val="28"/>
        </w:rPr>
        <w:t>«</w:t>
      </w:r>
      <w:proofErr w:type="spellStart"/>
      <w:r w:rsidRPr="00B45CE3">
        <w:rPr>
          <w:rFonts w:ascii="Times New Roman" w:hAnsi="Times New Roman" w:cs="Times New Roman"/>
          <w:b/>
          <w:sz w:val="28"/>
          <w:szCs w:val="28"/>
        </w:rPr>
        <w:t>OpenStreetMap</w:t>
      </w:r>
      <w:proofErr w:type="spellEnd"/>
      <w:r w:rsidRPr="00B45CE3">
        <w:rPr>
          <w:rFonts w:ascii="Times New Roman" w:hAnsi="Times New Roman" w:cs="Times New Roman"/>
          <w:b/>
          <w:sz w:val="28"/>
          <w:szCs w:val="28"/>
        </w:rPr>
        <w:t xml:space="preserve">» </w:t>
      </w:r>
      <w:r w:rsidRPr="00B45CE3">
        <w:rPr>
          <w:rFonts w:ascii="Times New Roman" w:hAnsi="Times New Roman" w:cs="Times New Roman"/>
          <w:sz w:val="28"/>
          <w:szCs w:val="28"/>
        </w:rPr>
        <w:t>(о</w:t>
      </w:r>
      <w:r w:rsidRPr="00B45CE3">
        <w:rPr>
          <w:rFonts w:ascii="Times New Roman" w:hAnsi="Times New Roman" w:cs="Times New Roman"/>
          <w:color w:val="000000"/>
          <w:sz w:val="28"/>
          <w:szCs w:val="28"/>
        </w:rPr>
        <w:t>ткрытые карты районов).</w:t>
      </w:r>
      <w:r w:rsidRPr="00B45CE3">
        <w:rPr>
          <w:sz w:val="28"/>
          <w:szCs w:val="28"/>
        </w:rPr>
        <w:t xml:space="preserve"> </w:t>
      </w:r>
      <w:r w:rsidRPr="00B45CE3">
        <w:rPr>
          <w:rFonts w:ascii="Times New Roman" w:hAnsi="Times New Roman" w:cs="Times New Roman"/>
          <w:sz w:val="28"/>
          <w:szCs w:val="28"/>
        </w:rPr>
        <w:t>Любые формы электронной демократии требуют отражения на общедоступных картах (</w:t>
      </w:r>
      <w:proofErr w:type="spellStart"/>
      <w:r w:rsidRPr="00B45CE3">
        <w:rPr>
          <w:rFonts w:ascii="Times New Roman" w:hAnsi="Times New Roman" w:cs="Times New Roman"/>
          <w:sz w:val="28"/>
          <w:szCs w:val="28"/>
        </w:rPr>
        <w:fldChar w:fldCharType="begin"/>
      </w:r>
      <w:r w:rsidRPr="00B45CE3">
        <w:rPr>
          <w:rFonts w:ascii="Times New Roman" w:hAnsi="Times New Roman" w:cs="Times New Roman"/>
          <w:sz w:val="28"/>
          <w:szCs w:val="28"/>
        </w:rPr>
        <w:instrText xml:space="preserve"> HYPERLINK "http://maps.google.ru/maps?hl=ru&amp;tab=wl" </w:instrText>
      </w:r>
      <w:r w:rsidRPr="00B45CE3">
        <w:rPr>
          <w:rFonts w:ascii="Times New Roman" w:hAnsi="Times New Roman" w:cs="Times New Roman"/>
          <w:sz w:val="28"/>
          <w:szCs w:val="28"/>
        </w:rPr>
        <w:fldChar w:fldCharType="separate"/>
      </w:r>
      <w:r w:rsidRPr="00B45CE3">
        <w:rPr>
          <w:rStyle w:val="a3"/>
          <w:rFonts w:ascii="Times New Roman" w:hAnsi="Times New Roman" w:cs="Times New Roman"/>
          <w:color w:val="000000"/>
          <w:sz w:val="28"/>
          <w:szCs w:val="28"/>
        </w:rPr>
        <w:t>google.maps</w:t>
      </w:r>
      <w:proofErr w:type="spellEnd"/>
      <w:r w:rsidRPr="00B45CE3">
        <w:rPr>
          <w:rFonts w:ascii="Times New Roman" w:hAnsi="Times New Roman" w:cs="Times New Roman"/>
          <w:sz w:val="28"/>
          <w:szCs w:val="28"/>
        </w:rPr>
        <w:fldChar w:fldCharType="end"/>
      </w:r>
      <w:r w:rsidRPr="00B45CE3">
        <w:rPr>
          <w:rFonts w:ascii="Times New Roman" w:hAnsi="Times New Roman" w:cs="Times New Roman"/>
          <w:sz w:val="28"/>
          <w:szCs w:val="28"/>
        </w:rPr>
        <w:t xml:space="preserve">, </w:t>
      </w:r>
      <w:hyperlink r:id="rId6" w:history="1">
        <w:proofErr w:type="spellStart"/>
        <w:r w:rsidRPr="00B45CE3">
          <w:rPr>
            <w:rStyle w:val="a3"/>
            <w:rFonts w:ascii="Times New Roman" w:hAnsi="Times New Roman" w:cs="Times New Roman"/>
            <w:color w:val="000000"/>
            <w:sz w:val="28"/>
            <w:szCs w:val="28"/>
          </w:rPr>
          <w:t>Яндекс</w:t>
        </w:r>
        <w:proofErr w:type="gramStart"/>
        <w:r w:rsidRPr="00B45CE3">
          <w:rPr>
            <w:rStyle w:val="a3"/>
            <w:rFonts w:ascii="Times New Roman" w:hAnsi="Times New Roman" w:cs="Times New Roman"/>
            <w:color w:val="000000"/>
            <w:sz w:val="28"/>
            <w:szCs w:val="28"/>
          </w:rPr>
          <w:t>.к</w:t>
        </w:r>
        <w:proofErr w:type="gramEnd"/>
        <w:r w:rsidRPr="00B45CE3">
          <w:rPr>
            <w:rStyle w:val="a3"/>
            <w:rFonts w:ascii="Times New Roman" w:hAnsi="Times New Roman" w:cs="Times New Roman"/>
            <w:color w:val="000000"/>
            <w:sz w:val="28"/>
            <w:szCs w:val="28"/>
          </w:rPr>
          <w:t>арты</w:t>
        </w:r>
        <w:proofErr w:type="spellEnd"/>
      </w:hyperlink>
      <w:r w:rsidRPr="00B45CE3">
        <w:rPr>
          <w:rFonts w:ascii="Times New Roman" w:hAnsi="Times New Roman" w:cs="Times New Roman"/>
          <w:sz w:val="28"/>
          <w:szCs w:val="28"/>
        </w:rPr>
        <w:t xml:space="preserve">, </w:t>
      </w:r>
      <w:hyperlink r:id="rId7" w:history="1">
        <w:proofErr w:type="spellStart"/>
        <w:r w:rsidRPr="00B45CE3">
          <w:rPr>
            <w:rStyle w:val="a3"/>
            <w:rFonts w:ascii="Times New Roman" w:hAnsi="Times New Roman" w:cs="Times New Roman"/>
            <w:color w:val="000000"/>
            <w:sz w:val="28"/>
            <w:szCs w:val="28"/>
          </w:rPr>
          <w:t>openstreetmap</w:t>
        </w:r>
        <w:proofErr w:type="spellEnd"/>
      </w:hyperlink>
      <w:r w:rsidRPr="00B45CE3">
        <w:rPr>
          <w:rFonts w:ascii="Times New Roman" w:hAnsi="Times New Roman" w:cs="Times New Roman"/>
          <w:sz w:val="28"/>
          <w:szCs w:val="28"/>
        </w:rPr>
        <w:t xml:space="preserve">) конкретно обозначенных улиц, номеров домов и так далее. Другими словами, любой проблеме, обозначенной на виртуальной карте, нужен реальный адрес. </w:t>
      </w:r>
      <w:r w:rsidRPr="00B45CE3">
        <w:rPr>
          <w:rFonts w:ascii="Times New Roman" w:hAnsi="Times New Roman" w:cs="Times New Roman"/>
          <w:color w:val="000000"/>
          <w:sz w:val="28"/>
          <w:szCs w:val="28"/>
        </w:rPr>
        <w:t>В октябре</w:t>
      </w:r>
      <w:r>
        <w:rPr>
          <w:rFonts w:ascii="Times New Roman" w:hAnsi="Times New Roman" w:cs="Times New Roman"/>
          <w:color w:val="000000"/>
          <w:sz w:val="28"/>
          <w:szCs w:val="28"/>
        </w:rPr>
        <w:t>-ноябре 2011 года успешно прошло</w:t>
      </w:r>
      <w:r w:rsidRPr="00B45CE3">
        <w:rPr>
          <w:rFonts w:ascii="Times New Roman" w:hAnsi="Times New Roman" w:cs="Times New Roman"/>
          <w:color w:val="000000"/>
          <w:sz w:val="28"/>
          <w:szCs w:val="28"/>
        </w:rPr>
        <w:t xml:space="preserve"> 3 семинара в Оханске, Суксуне и </w:t>
      </w:r>
      <w:proofErr w:type="spellStart"/>
      <w:r w:rsidRPr="00B45CE3">
        <w:rPr>
          <w:rFonts w:ascii="Times New Roman" w:hAnsi="Times New Roman" w:cs="Times New Roman"/>
          <w:color w:val="000000"/>
          <w:sz w:val="28"/>
          <w:szCs w:val="28"/>
        </w:rPr>
        <w:t>Кизеле</w:t>
      </w:r>
      <w:proofErr w:type="spellEnd"/>
      <w:r>
        <w:rPr>
          <w:rFonts w:ascii="Times New Roman" w:hAnsi="Times New Roman" w:cs="Times New Roman"/>
          <w:color w:val="000000"/>
          <w:sz w:val="28"/>
          <w:szCs w:val="28"/>
        </w:rPr>
        <w:t>, в рамках которых</w:t>
      </w:r>
      <w:r w:rsidRPr="00B45CE3">
        <w:rPr>
          <w:rFonts w:ascii="Times New Roman" w:hAnsi="Times New Roman" w:cs="Times New Roman"/>
          <w:color w:val="000000"/>
          <w:sz w:val="28"/>
          <w:szCs w:val="28"/>
        </w:rPr>
        <w:t xml:space="preserve"> было проведено теоретическое и практическое обучение представителей активной общественности территорий нанесению с помощью </w:t>
      </w:r>
      <w:r w:rsidRPr="00B45CE3">
        <w:rPr>
          <w:rFonts w:ascii="Times New Roman" w:hAnsi="Times New Roman" w:cs="Times New Roman"/>
          <w:color w:val="000000"/>
          <w:sz w:val="28"/>
          <w:szCs w:val="28"/>
          <w:lang w:val="en-US"/>
        </w:rPr>
        <w:t>GPS</w:t>
      </w:r>
      <w:r w:rsidRPr="00B45CE3">
        <w:rPr>
          <w:rFonts w:ascii="Times New Roman" w:hAnsi="Times New Roman" w:cs="Times New Roman"/>
          <w:color w:val="000000"/>
          <w:sz w:val="28"/>
          <w:szCs w:val="28"/>
        </w:rPr>
        <w:t xml:space="preserve">-навигаторов и имеющейся в районах компьютерной техники объектов на открытую платформу </w:t>
      </w:r>
      <w:proofErr w:type="spellStart"/>
      <w:r w:rsidRPr="00B45CE3">
        <w:rPr>
          <w:rFonts w:ascii="Times New Roman" w:hAnsi="Times New Roman" w:cs="Times New Roman"/>
          <w:color w:val="000000"/>
          <w:sz w:val="28"/>
          <w:szCs w:val="28"/>
          <w:lang w:val="en-US"/>
        </w:rPr>
        <w:t>OpenStreetMap</w:t>
      </w:r>
      <w:proofErr w:type="spellEnd"/>
      <w:r w:rsidRPr="00B45CE3">
        <w:rPr>
          <w:rFonts w:ascii="Times New Roman" w:hAnsi="Times New Roman" w:cs="Times New Roman"/>
          <w:color w:val="000000"/>
          <w:sz w:val="28"/>
          <w:szCs w:val="28"/>
        </w:rPr>
        <w:t xml:space="preserve"> и их актуализации. </w:t>
      </w:r>
      <w:r w:rsidRPr="00B45CE3">
        <w:rPr>
          <w:rFonts w:ascii="Times New Roman" w:hAnsi="Times New Roman" w:cs="Times New Roman"/>
          <w:sz w:val="28"/>
          <w:szCs w:val="28"/>
        </w:rPr>
        <w:t xml:space="preserve"> </w:t>
      </w:r>
      <w:r w:rsidR="007E56C8">
        <w:rPr>
          <w:rFonts w:ascii="Times New Roman" w:hAnsi="Times New Roman" w:cs="Times New Roman"/>
          <w:sz w:val="28"/>
          <w:szCs w:val="28"/>
        </w:rPr>
        <w:t>Сразу т</w:t>
      </w:r>
      <w:r w:rsidRPr="00B45CE3">
        <w:rPr>
          <w:rFonts w:ascii="Times New Roman" w:hAnsi="Times New Roman" w:cs="Times New Roman"/>
          <w:color w:val="000000"/>
          <w:sz w:val="28"/>
          <w:szCs w:val="28"/>
        </w:rPr>
        <w:t>ри города</w:t>
      </w:r>
      <w:r w:rsidR="007E56C8">
        <w:rPr>
          <w:rFonts w:ascii="Times New Roman" w:hAnsi="Times New Roman" w:cs="Times New Roman"/>
          <w:color w:val="000000"/>
          <w:sz w:val="28"/>
          <w:szCs w:val="28"/>
        </w:rPr>
        <w:t xml:space="preserve"> Пермского края появили</w:t>
      </w:r>
      <w:r w:rsidRPr="00B45CE3">
        <w:rPr>
          <w:rFonts w:ascii="Times New Roman" w:hAnsi="Times New Roman" w:cs="Times New Roman"/>
          <w:color w:val="000000"/>
          <w:sz w:val="28"/>
          <w:szCs w:val="28"/>
        </w:rPr>
        <w:t>сь на открытых картах Пермского края в обновленном виде.</w:t>
      </w:r>
    </w:p>
    <w:p w:rsidR="00672194" w:rsidRPr="00424EC2" w:rsidRDefault="00281A63" w:rsidP="00424EC2">
      <w:pPr>
        <w:pStyle w:val="a5"/>
        <w:numPr>
          <w:ilvl w:val="0"/>
          <w:numId w:val="3"/>
        </w:numPr>
        <w:jc w:val="both"/>
        <w:rPr>
          <w:rFonts w:ascii="Times New Roman" w:hAnsi="Times New Roman" w:cs="Times New Roman"/>
          <w:sz w:val="28"/>
          <w:szCs w:val="28"/>
        </w:rPr>
      </w:pPr>
      <w:r w:rsidRPr="00424EC2">
        <w:rPr>
          <w:rFonts w:ascii="Times New Roman" w:hAnsi="Times New Roman" w:cs="Times New Roman"/>
          <w:sz w:val="28"/>
          <w:szCs w:val="28"/>
        </w:rPr>
        <w:t>2011-2013 гг. – выездные общественные приёмные Управления Министерства юстиции по Пермскому краю с привлечением адвокатов и нотариусов</w:t>
      </w:r>
    </w:p>
    <w:p w:rsidR="00672194" w:rsidRPr="00424EC2" w:rsidRDefault="00281A63" w:rsidP="00424EC2">
      <w:pPr>
        <w:pStyle w:val="a5"/>
        <w:numPr>
          <w:ilvl w:val="0"/>
          <w:numId w:val="3"/>
        </w:numPr>
        <w:jc w:val="both"/>
        <w:rPr>
          <w:rFonts w:ascii="Times New Roman" w:hAnsi="Times New Roman" w:cs="Times New Roman"/>
          <w:sz w:val="28"/>
          <w:szCs w:val="28"/>
        </w:rPr>
      </w:pPr>
      <w:r w:rsidRPr="00424EC2">
        <w:rPr>
          <w:rFonts w:ascii="Times New Roman" w:hAnsi="Times New Roman" w:cs="Times New Roman"/>
          <w:sz w:val="28"/>
          <w:szCs w:val="28"/>
        </w:rPr>
        <w:lastRenderedPageBreak/>
        <w:t xml:space="preserve">2013 г. – подписано соглашение «О совместной деятельности по организации приёмов граждан на базе центров правовой информации государственных и муниципальных библиотек Пермского края» (открыты </w:t>
      </w:r>
      <w:r w:rsidR="00C6192A">
        <w:rPr>
          <w:rFonts w:ascii="Times New Roman" w:hAnsi="Times New Roman" w:cs="Times New Roman"/>
          <w:sz w:val="28"/>
          <w:szCs w:val="28"/>
        </w:rPr>
        <w:t>представительства государственного юридического бюро</w:t>
      </w:r>
      <w:r w:rsidRPr="00424EC2">
        <w:rPr>
          <w:rFonts w:ascii="Times New Roman" w:hAnsi="Times New Roman" w:cs="Times New Roman"/>
          <w:sz w:val="28"/>
          <w:szCs w:val="28"/>
        </w:rPr>
        <w:t xml:space="preserve"> на базе библиотек, активно используется скайп-консультирование)</w:t>
      </w:r>
    </w:p>
    <w:p w:rsidR="00672194" w:rsidRDefault="00281A63" w:rsidP="00424EC2">
      <w:pPr>
        <w:pStyle w:val="a5"/>
        <w:numPr>
          <w:ilvl w:val="0"/>
          <w:numId w:val="3"/>
        </w:numPr>
        <w:jc w:val="both"/>
        <w:rPr>
          <w:rFonts w:ascii="Times New Roman" w:hAnsi="Times New Roman" w:cs="Times New Roman"/>
          <w:sz w:val="28"/>
          <w:szCs w:val="28"/>
        </w:rPr>
      </w:pPr>
      <w:proofErr w:type="gramStart"/>
      <w:r w:rsidRPr="00424EC2">
        <w:rPr>
          <w:rFonts w:ascii="Times New Roman" w:hAnsi="Times New Roman" w:cs="Times New Roman"/>
          <w:sz w:val="28"/>
          <w:szCs w:val="28"/>
        </w:rPr>
        <w:t xml:space="preserve">2014 г. (февр.-сент.) – проект </w:t>
      </w:r>
      <w:r w:rsidRPr="00424EC2">
        <w:rPr>
          <w:rFonts w:ascii="Times New Roman" w:hAnsi="Times New Roman" w:cs="Times New Roman"/>
          <w:b/>
          <w:bCs/>
          <w:sz w:val="28"/>
          <w:szCs w:val="28"/>
        </w:rPr>
        <w:t xml:space="preserve">«Защита прав человека в отдалённых сельских поселениях» </w:t>
      </w:r>
      <w:r w:rsidRPr="00424EC2">
        <w:rPr>
          <w:rFonts w:ascii="Times New Roman" w:hAnsi="Times New Roman" w:cs="Times New Roman"/>
          <w:sz w:val="28"/>
          <w:szCs w:val="28"/>
        </w:rPr>
        <w:t>(реализовала Пермская гражданская палата, были открыты 20 дистанционных общественных консультационных пунктов (ДОКП)  на базе библиотек малых городов, сел и посёлков и организовано скайп-консультирование жителей по вопросам защиты прав человека</w:t>
      </w:r>
      <w:proofErr w:type="gramEnd"/>
    </w:p>
    <w:p w:rsidR="00C804E6" w:rsidRDefault="0027262D" w:rsidP="007E56C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Уполномоченный довольно плотно взаимодействует с библиотечной системой. Помимо уже указанных выше совместных проектов, реализованных в разные периоды времени, следует отметить непосредственное участие краевой библиотеки в реализации совместной с некоммерческим партнерством </w:t>
      </w:r>
      <w:r w:rsidR="00C804E6">
        <w:rPr>
          <w:rFonts w:ascii="Times New Roman" w:hAnsi="Times New Roman" w:cs="Times New Roman"/>
          <w:sz w:val="28"/>
          <w:szCs w:val="28"/>
        </w:rPr>
        <w:t>«</w:t>
      </w:r>
      <w:proofErr w:type="spellStart"/>
      <w:r w:rsidR="00C804E6">
        <w:rPr>
          <w:rFonts w:ascii="Times New Roman" w:hAnsi="Times New Roman" w:cs="Times New Roman"/>
          <w:sz w:val="28"/>
          <w:szCs w:val="28"/>
        </w:rPr>
        <w:t>РГР.Пермский</w:t>
      </w:r>
      <w:proofErr w:type="spellEnd"/>
      <w:r w:rsidR="00C804E6">
        <w:rPr>
          <w:rFonts w:ascii="Times New Roman" w:hAnsi="Times New Roman" w:cs="Times New Roman"/>
          <w:sz w:val="28"/>
          <w:szCs w:val="28"/>
        </w:rPr>
        <w:t xml:space="preserve"> край» идеи проведения бесплатного консультирования граждан по вопросам защиты жилищных и имущественных прав представителями органов государственной власти, представителями бизнеса и другими. Запущенный в 2011 году консультационный центр «Жилищному вопросу-квартирный ответ» оказался весьма востребованным населением Пермского края. </w:t>
      </w:r>
      <w:r w:rsidR="00AA3B2A">
        <w:rPr>
          <w:rFonts w:ascii="Times New Roman" w:hAnsi="Times New Roman" w:cs="Times New Roman"/>
          <w:sz w:val="28"/>
          <w:szCs w:val="28"/>
        </w:rPr>
        <w:t xml:space="preserve">За все время работы центра консультации получило более 4 тыс. граждан, проведено несколько десятков тематических семинаров для населения по вопросам реализации прав. </w:t>
      </w:r>
    </w:p>
    <w:p w:rsidR="007E56C8" w:rsidRDefault="00424EC2" w:rsidP="007E56C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424EC2">
        <w:rPr>
          <w:rFonts w:ascii="Times New Roman" w:hAnsi="Times New Roman" w:cs="Times New Roman"/>
          <w:sz w:val="28"/>
          <w:szCs w:val="28"/>
        </w:rPr>
        <w:t>2008 г</w:t>
      </w:r>
      <w:r w:rsidR="0027262D">
        <w:rPr>
          <w:rFonts w:ascii="Times New Roman" w:hAnsi="Times New Roman" w:cs="Times New Roman"/>
          <w:sz w:val="28"/>
          <w:szCs w:val="28"/>
        </w:rPr>
        <w:t xml:space="preserve">оду </w:t>
      </w:r>
      <w:r>
        <w:rPr>
          <w:rFonts w:ascii="Times New Roman" w:hAnsi="Times New Roman" w:cs="Times New Roman"/>
          <w:sz w:val="28"/>
          <w:szCs w:val="28"/>
        </w:rPr>
        <w:t xml:space="preserve">Пермской краевой библиотекой </w:t>
      </w:r>
      <w:proofErr w:type="spellStart"/>
      <w:r>
        <w:rPr>
          <w:rFonts w:ascii="Times New Roman" w:hAnsi="Times New Roman" w:cs="Times New Roman"/>
          <w:sz w:val="28"/>
          <w:szCs w:val="28"/>
        </w:rPr>
        <w:t>им.М.Горького</w:t>
      </w:r>
      <w:proofErr w:type="spellEnd"/>
      <w:r w:rsidR="0027262D">
        <w:rPr>
          <w:rFonts w:ascii="Times New Roman" w:hAnsi="Times New Roman" w:cs="Times New Roman"/>
          <w:sz w:val="28"/>
          <w:szCs w:val="28"/>
        </w:rPr>
        <w:t xml:space="preserve"> и Уполномоченным по правам человека в Пермском крае</w:t>
      </w:r>
      <w:r>
        <w:rPr>
          <w:rFonts w:ascii="Times New Roman" w:hAnsi="Times New Roman" w:cs="Times New Roman"/>
          <w:sz w:val="28"/>
          <w:szCs w:val="28"/>
        </w:rPr>
        <w:t xml:space="preserve"> было</w:t>
      </w:r>
      <w:r w:rsidRPr="00424EC2">
        <w:rPr>
          <w:rFonts w:ascii="Times New Roman" w:hAnsi="Times New Roman" w:cs="Times New Roman"/>
          <w:sz w:val="28"/>
          <w:szCs w:val="28"/>
        </w:rPr>
        <w:t xml:space="preserve"> подписано «Соглашение об организации общественных приёмных Уполномоченного по правам человека в Пермском крае на базе библиотечной системы Пермского края»</w:t>
      </w:r>
      <w:r w:rsidR="007E56C8">
        <w:rPr>
          <w:rFonts w:ascii="Times New Roman" w:hAnsi="Times New Roman" w:cs="Times New Roman"/>
          <w:sz w:val="28"/>
          <w:szCs w:val="28"/>
        </w:rPr>
        <w:t>.</w:t>
      </w:r>
      <w:r w:rsidR="007E56C8" w:rsidRPr="007E56C8">
        <w:rPr>
          <w:rFonts w:ascii="Times New Roman" w:hAnsi="Times New Roman" w:cs="Times New Roman"/>
          <w:sz w:val="28"/>
          <w:szCs w:val="28"/>
        </w:rPr>
        <w:t xml:space="preserve"> </w:t>
      </w:r>
      <w:r w:rsidR="007E56C8" w:rsidRPr="005B4B26">
        <w:rPr>
          <w:rFonts w:ascii="Times New Roman" w:hAnsi="Times New Roman" w:cs="Times New Roman"/>
          <w:sz w:val="28"/>
          <w:szCs w:val="28"/>
        </w:rPr>
        <w:t>Базовым основанием для развития в Пермском крае Центров правовой и гражданской активности является принятие Концепции и программы развития библиотек в Пермском крае.</w:t>
      </w:r>
    </w:p>
    <w:p w:rsidR="007E56C8" w:rsidRDefault="007E56C8" w:rsidP="007E56C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сотрудничество Уполномоченного по правам человека с библиотечной системой </w:t>
      </w:r>
      <w:r w:rsidR="00AA3B2A">
        <w:rPr>
          <w:rFonts w:ascii="Times New Roman" w:hAnsi="Times New Roman" w:cs="Times New Roman"/>
          <w:sz w:val="28"/>
          <w:szCs w:val="28"/>
        </w:rPr>
        <w:t>продолжается посредством</w:t>
      </w:r>
      <w:r>
        <w:rPr>
          <w:rFonts w:ascii="Times New Roman" w:hAnsi="Times New Roman" w:cs="Times New Roman"/>
          <w:sz w:val="28"/>
          <w:szCs w:val="28"/>
        </w:rPr>
        <w:t xml:space="preserve"> </w:t>
      </w:r>
      <w:r w:rsidR="00AA3B2A">
        <w:rPr>
          <w:rFonts w:ascii="Times New Roman" w:hAnsi="Times New Roman" w:cs="Times New Roman"/>
          <w:sz w:val="28"/>
          <w:szCs w:val="28"/>
        </w:rPr>
        <w:t xml:space="preserve">проведения совместных мероприятий, оказания </w:t>
      </w:r>
      <w:r>
        <w:rPr>
          <w:rFonts w:ascii="Times New Roman" w:hAnsi="Times New Roman" w:cs="Times New Roman"/>
          <w:sz w:val="28"/>
          <w:szCs w:val="28"/>
        </w:rPr>
        <w:t>содействия Уполномоченному в</w:t>
      </w:r>
      <w:r w:rsidRPr="007E56C8">
        <w:t xml:space="preserve"> </w:t>
      </w:r>
      <w:r w:rsidRPr="007E56C8">
        <w:rPr>
          <w:rFonts w:ascii="Times New Roman" w:hAnsi="Times New Roman" w:cs="Times New Roman"/>
          <w:sz w:val="28"/>
          <w:szCs w:val="28"/>
        </w:rPr>
        <w:t>о</w:t>
      </w:r>
      <w:r>
        <w:rPr>
          <w:rFonts w:ascii="Times New Roman" w:hAnsi="Times New Roman" w:cs="Times New Roman"/>
          <w:sz w:val="28"/>
          <w:szCs w:val="28"/>
        </w:rPr>
        <w:t xml:space="preserve">рганизация выездных приемов в территориях Пермского края, </w:t>
      </w:r>
      <w:r w:rsidR="00AA3B2A">
        <w:rPr>
          <w:rFonts w:ascii="Times New Roman" w:hAnsi="Times New Roman" w:cs="Times New Roman"/>
          <w:sz w:val="28"/>
          <w:szCs w:val="28"/>
        </w:rPr>
        <w:t xml:space="preserve">в </w:t>
      </w:r>
      <w:r>
        <w:rPr>
          <w:rFonts w:ascii="Times New Roman" w:hAnsi="Times New Roman" w:cs="Times New Roman"/>
          <w:sz w:val="28"/>
          <w:szCs w:val="28"/>
        </w:rPr>
        <w:t xml:space="preserve">организации </w:t>
      </w:r>
      <w:r w:rsidR="00AA3B2A">
        <w:rPr>
          <w:rFonts w:ascii="Times New Roman" w:hAnsi="Times New Roman" w:cs="Times New Roman"/>
          <w:sz w:val="28"/>
          <w:szCs w:val="28"/>
        </w:rPr>
        <w:t xml:space="preserve">и </w:t>
      </w:r>
      <w:r>
        <w:rPr>
          <w:rFonts w:ascii="Times New Roman" w:hAnsi="Times New Roman" w:cs="Times New Roman"/>
          <w:sz w:val="28"/>
          <w:szCs w:val="28"/>
        </w:rPr>
        <w:t>проведени</w:t>
      </w:r>
      <w:r w:rsidR="00AA3B2A">
        <w:rPr>
          <w:rFonts w:ascii="Times New Roman" w:hAnsi="Times New Roman" w:cs="Times New Roman"/>
          <w:sz w:val="28"/>
          <w:szCs w:val="28"/>
        </w:rPr>
        <w:t>и</w:t>
      </w:r>
      <w:r>
        <w:rPr>
          <w:rFonts w:ascii="Times New Roman" w:hAnsi="Times New Roman" w:cs="Times New Roman"/>
          <w:sz w:val="28"/>
          <w:szCs w:val="28"/>
        </w:rPr>
        <w:t xml:space="preserve"> </w:t>
      </w:r>
      <w:r w:rsidRPr="007E56C8">
        <w:rPr>
          <w:rFonts w:ascii="Times New Roman" w:hAnsi="Times New Roman" w:cs="Times New Roman"/>
          <w:sz w:val="28"/>
          <w:szCs w:val="28"/>
        </w:rPr>
        <w:t>дистанционно</w:t>
      </w:r>
      <w:r>
        <w:rPr>
          <w:rFonts w:ascii="Times New Roman" w:hAnsi="Times New Roman" w:cs="Times New Roman"/>
          <w:sz w:val="28"/>
          <w:szCs w:val="28"/>
        </w:rPr>
        <w:t>го консультирования</w:t>
      </w:r>
      <w:r w:rsidRPr="007E56C8">
        <w:rPr>
          <w:rFonts w:ascii="Times New Roman" w:hAnsi="Times New Roman" w:cs="Times New Roman"/>
          <w:sz w:val="28"/>
          <w:szCs w:val="28"/>
        </w:rPr>
        <w:t xml:space="preserve"> граждан сотрудниками аппарата Уполномоченного по правам человека</w:t>
      </w:r>
      <w:r>
        <w:rPr>
          <w:rFonts w:ascii="Times New Roman" w:hAnsi="Times New Roman" w:cs="Times New Roman"/>
          <w:sz w:val="28"/>
          <w:szCs w:val="28"/>
        </w:rPr>
        <w:t xml:space="preserve"> с использованием технологии </w:t>
      </w:r>
      <w:proofErr w:type="spellStart"/>
      <w:r w:rsidRPr="007E56C8">
        <w:rPr>
          <w:rFonts w:ascii="Times New Roman" w:hAnsi="Times New Roman" w:cs="Times New Roman"/>
          <w:sz w:val="28"/>
          <w:szCs w:val="28"/>
        </w:rPr>
        <w:t>skype</w:t>
      </w:r>
      <w:proofErr w:type="spellEnd"/>
      <w:r>
        <w:rPr>
          <w:rFonts w:ascii="Times New Roman" w:hAnsi="Times New Roman" w:cs="Times New Roman"/>
          <w:sz w:val="28"/>
          <w:szCs w:val="28"/>
        </w:rPr>
        <w:t xml:space="preserve">, </w:t>
      </w:r>
      <w:r w:rsidR="00AA3B2A">
        <w:rPr>
          <w:rFonts w:ascii="Times New Roman" w:hAnsi="Times New Roman" w:cs="Times New Roman"/>
          <w:sz w:val="28"/>
          <w:szCs w:val="28"/>
        </w:rPr>
        <w:t>участия Уполномоченного в проведении различного плана</w:t>
      </w:r>
      <w:r>
        <w:rPr>
          <w:rFonts w:ascii="Times New Roman" w:hAnsi="Times New Roman" w:cs="Times New Roman"/>
          <w:sz w:val="28"/>
          <w:szCs w:val="28"/>
        </w:rPr>
        <w:t xml:space="preserve"> обучающих семинаров для сотрудников библиотек, проведения правового просвещения населения, популяризации института Уполномоченного по правам человека в Пермском крае, в том числе посредством доведения до населения печатных</w:t>
      </w:r>
      <w:r w:rsidRPr="007E56C8">
        <w:rPr>
          <w:rFonts w:ascii="Times New Roman" w:hAnsi="Times New Roman" w:cs="Times New Roman"/>
          <w:sz w:val="28"/>
          <w:szCs w:val="28"/>
        </w:rPr>
        <w:t xml:space="preserve"> изданий, выпускаемых УППЧ</w:t>
      </w:r>
      <w:r>
        <w:rPr>
          <w:rFonts w:ascii="Times New Roman" w:hAnsi="Times New Roman" w:cs="Times New Roman"/>
          <w:sz w:val="28"/>
          <w:szCs w:val="28"/>
        </w:rPr>
        <w:t xml:space="preserve"> в сфере прав человека.</w:t>
      </w:r>
    </w:p>
    <w:p w:rsidR="00A60296" w:rsidRPr="00A60296" w:rsidRDefault="007E56C8" w:rsidP="00A6029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006F3853">
        <w:rPr>
          <w:rFonts w:ascii="Times New Roman" w:hAnsi="Times New Roman" w:cs="Times New Roman"/>
          <w:sz w:val="28"/>
          <w:szCs w:val="28"/>
        </w:rPr>
        <w:t>с</w:t>
      </w:r>
      <w:r w:rsidR="006F3853" w:rsidRPr="006F3853">
        <w:rPr>
          <w:rFonts w:ascii="Times New Roman" w:hAnsi="Times New Roman" w:cs="Times New Roman"/>
          <w:sz w:val="28"/>
          <w:szCs w:val="28"/>
        </w:rPr>
        <w:t xml:space="preserve"> 2012 год</w:t>
      </w:r>
      <w:r w:rsidR="006F3853">
        <w:rPr>
          <w:rFonts w:ascii="Times New Roman" w:hAnsi="Times New Roman" w:cs="Times New Roman"/>
          <w:sz w:val="28"/>
          <w:szCs w:val="28"/>
        </w:rPr>
        <w:t>а</w:t>
      </w:r>
      <w:r w:rsidR="006F3853" w:rsidRPr="006F3853">
        <w:rPr>
          <w:rFonts w:ascii="Times New Roman" w:hAnsi="Times New Roman" w:cs="Times New Roman"/>
          <w:sz w:val="28"/>
          <w:szCs w:val="28"/>
        </w:rPr>
        <w:t xml:space="preserve"> Уполномоченным по правам человека в Пермском крае </w:t>
      </w:r>
      <w:r w:rsidR="006F3853">
        <w:rPr>
          <w:rFonts w:ascii="Times New Roman" w:hAnsi="Times New Roman" w:cs="Times New Roman"/>
          <w:sz w:val="28"/>
          <w:szCs w:val="28"/>
        </w:rPr>
        <w:t xml:space="preserve">на базе библиотек первоначально только </w:t>
      </w:r>
      <w:proofErr w:type="spellStart"/>
      <w:r w:rsidR="006F3853" w:rsidRPr="006F3853">
        <w:rPr>
          <w:rFonts w:ascii="Times New Roman" w:hAnsi="Times New Roman" w:cs="Times New Roman"/>
          <w:sz w:val="28"/>
          <w:szCs w:val="28"/>
        </w:rPr>
        <w:t>Оханско</w:t>
      </w:r>
      <w:r w:rsidR="006F3853">
        <w:rPr>
          <w:rFonts w:ascii="Times New Roman" w:hAnsi="Times New Roman" w:cs="Times New Roman"/>
          <w:sz w:val="28"/>
          <w:szCs w:val="28"/>
        </w:rPr>
        <w:t>го</w:t>
      </w:r>
      <w:proofErr w:type="spellEnd"/>
      <w:r w:rsidR="006F3853">
        <w:rPr>
          <w:rFonts w:ascii="Times New Roman" w:hAnsi="Times New Roman" w:cs="Times New Roman"/>
          <w:sz w:val="28"/>
          <w:szCs w:val="28"/>
        </w:rPr>
        <w:t>, Гайнского</w:t>
      </w:r>
      <w:r w:rsidR="006F3853" w:rsidRPr="006F3853">
        <w:rPr>
          <w:rFonts w:ascii="Times New Roman" w:hAnsi="Times New Roman" w:cs="Times New Roman"/>
          <w:sz w:val="28"/>
          <w:szCs w:val="28"/>
        </w:rPr>
        <w:t xml:space="preserve"> и </w:t>
      </w:r>
      <w:r w:rsidR="006F3853" w:rsidRPr="006F3853">
        <w:rPr>
          <w:rFonts w:ascii="Times New Roman" w:hAnsi="Times New Roman" w:cs="Times New Roman"/>
          <w:sz w:val="28"/>
          <w:szCs w:val="28"/>
        </w:rPr>
        <w:lastRenderedPageBreak/>
        <w:t>Юрлинско</w:t>
      </w:r>
      <w:r w:rsidR="006F3853">
        <w:rPr>
          <w:rFonts w:ascii="Times New Roman" w:hAnsi="Times New Roman" w:cs="Times New Roman"/>
          <w:sz w:val="28"/>
          <w:szCs w:val="28"/>
        </w:rPr>
        <w:t xml:space="preserve">го районов, а </w:t>
      </w:r>
      <w:r w:rsidR="00AA3B2A">
        <w:rPr>
          <w:rFonts w:ascii="Times New Roman" w:hAnsi="Times New Roman" w:cs="Times New Roman"/>
          <w:sz w:val="28"/>
          <w:szCs w:val="28"/>
        </w:rPr>
        <w:t>в последующем</w:t>
      </w:r>
      <w:r w:rsidR="006F3853">
        <w:rPr>
          <w:rFonts w:ascii="Times New Roman" w:hAnsi="Times New Roman" w:cs="Times New Roman"/>
          <w:sz w:val="28"/>
          <w:szCs w:val="28"/>
        </w:rPr>
        <w:t xml:space="preserve"> уже</w:t>
      </w:r>
      <w:r w:rsidR="00AA3B2A">
        <w:rPr>
          <w:rFonts w:ascii="Times New Roman" w:hAnsi="Times New Roman" w:cs="Times New Roman"/>
          <w:sz w:val="28"/>
          <w:szCs w:val="28"/>
        </w:rPr>
        <w:t xml:space="preserve"> почти</w:t>
      </w:r>
      <w:r w:rsidR="006F3853">
        <w:rPr>
          <w:rFonts w:ascii="Times New Roman" w:hAnsi="Times New Roman" w:cs="Times New Roman"/>
          <w:sz w:val="28"/>
          <w:szCs w:val="28"/>
        </w:rPr>
        <w:t xml:space="preserve"> всех территорий проводятся </w:t>
      </w:r>
      <w:r w:rsidR="006F3853" w:rsidRPr="006F3853">
        <w:rPr>
          <w:rFonts w:ascii="Times New Roman" w:hAnsi="Times New Roman" w:cs="Times New Roman"/>
          <w:sz w:val="28"/>
          <w:szCs w:val="28"/>
        </w:rPr>
        <w:t>скайп-прием</w:t>
      </w:r>
      <w:r w:rsidR="006F3853">
        <w:rPr>
          <w:rFonts w:ascii="Times New Roman" w:hAnsi="Times New Roman" w:cs="Times New Roman"/>
          <w:sz w:val="28"/>
          <w:szCs w:val="28"/>
        </w:rPr>
        <w:t>ы.</w:t>
      </w:r>
      <w:r w:rsidR="006F3853" w:rsidRPr="006F3853">
        <w:rPr>
          <w:rFonts w:ascii="Times New Roman" w:hAnsi="Times New Roman" w:cs="Times New Roman"/>
          <w:sz w:val="28"/>
          <w:szCs w:val="28"/>
        </w:rPr>
        <w:t xml:space="preserve"> </w:t>
      </w:r>
      <w:r w:rsidR="00A60296">
        <w:rPr>
          <w:rFonts w:ascii="Times New Roman" w:hAnsi="Times New Roman" w:cs="Times New Roman"/>
          <w:sz w:val="28"/>
          <w:szCs w:val="28"/>
        </w:rPr>
        <w:t xml:space="preserve">В 2012 г. 6 территорий; </w:t>
      </w:r>
      <w:r w:rsidR="00A60296" w:rsidRPr="00A60296">
        <w:rPr>
          <w:rFonts w:ascii="Times New Roman" w:hAnsi="Times New Roman" w:cs="Times New Roman"/>
          <w:sz w:val="28"/>
          <w:szCs w:val="28"/>
        </w:rPr>
        <w:t>в 2013 г.</w:t>
      </w:r>
      <w:r w:rsidR="00A60296">
        <w:rPr>
          <w:rFonts w:ascii="Times New Roman" w:hAnsi="Times New Roman" w:cs="Times New Roman"/>
          <w:sz w:val="28"/>
          <w:szCs w:val="28"/>
        </w:rPr>
        <w:t>-</w:t>
      </w:r>
      <w:r w:rsidR="00A60296" w:rsidRPr="00A60296">
        <w:rPr>
          <w:rFonts w:ascii="Times New Roman" w:hAnsi="Times New Roman" w:cs="Times New Roman"/>
          <w:sz w:val="28"/>
          <w:szCs w:val="28"/>
        </w:rPr>
        <w:t xml:space="preserve">  33, в 2014г. – в 36 территориях, </w:t>
      </w:r>
      <w:r w:rsidR="00A60296">
        <w:rPr>
          <w:rFonts w:ascii="Times New Roman" w:hAnsi="Times New Roman" w:cs="Times New Roman"/>
          <w:sz w:val="28"/>
          <w:szCs w:val="28"/>
        </w:rPr>
        <w:t>в</w:t>
      </w:r>
      <w:r w:rsidR="00A60296" w:rsidRPr="00A60296">
        <w:rPr>
          <w:rFonts w:ascii="Times New Roman" w:hAnsi="Times New Roman" w:cs="Times New Roman"/>
          <w:sz w:val="28"/>
          <w:szCs w:val="28"/>
        </w:rPr>
        <w:t xml:space="preserve"> 2015 г. запланировано проведение скайп - приемов в 43</w:t>
      </w:r>
      <w:r w:rsidR="00A60296">
        <w:rPr>
          <w:rFonts w:ascii="Times New Roman" w:hAnsi="Times New Roman" w:cs="Times New Roman"/>
          <w:sz w:val="28"/>
          <w:szCs w:val="28"/>
        </w:rPr>
        <w:t>.</w:t>
      </w:r>
      <w:r w:rsidR="00A60296" w:rsidRPr="00A60296">
        <w:rPr>
          <w:rFonts w:ascii="Times New Roman" w:hAnsi="Times New Roman" w:cs="Times New Roman"/>
          <w:sz w:val="28"/>
          <w:szCs w:val="28"/>
        </w:rPr>
        <w:t xml:space="preserve">  </w:t>
      </w:r>
      <w:r w:rsidR="006F3853">
        <w:rPr>
          <w:rFonts w:ascii="Times New Roman" w:hAnsi="Times New Roman" w:cs="Times New Roman"/>
          <w:sz w:val="28"/>
          <w:szCs w:val="28"/>
        </w:rPr>
        <w:t xml:space="preserve">К сожалению, </w:t>
      </w:r>
      <w:r w:rsidR="006F3853" w:rsidRPr="006F3853">
        <w:rPr>
          <w:rFonts w:ascii="Times New Roman" w:hAnsi="Times New Roman" w:cs="Times New Roman"/>
          <w:sz w:val="28"/>
          <w:szCs w:val="28"/>
        </w:rPr>
        <w:t>не выразили свое согласие принять участие в скайп-приемах</w:t>
      </w:r>
      <w:r w:rsidR="00AA3B2A">
        <w:rPr>
          <w:rFonts w:ascii="Times New Roman" w:hAnsi="Times New Roman" w:cs="Times New Roman"/>
          <w:sz w:val="28"/>
          <w:szCs w:val="28"/>
        </w:rPr>
        <w:t xml:space="preserve"> в текущем году</w:t>
      </w:r>
      <w:r w:rsidR="006F3853" w:rsidRPr="006F3853">
        <w:rPr>
          <w:rFonts w:ascii="Times New Roman" w:hAnsi="Times New Roman" w:cs="Times New Roman"/>
          <w:sz w:val="28"/>
          <w:szCs w:val="28"/>
        </w:rPr>
        <w:t xml:space="preserve"> Частинский и </w:t>
      </w:r>
      <w:proofErr w:type="spellStart"/>
      <w:r w:rsidR="006F3853" w:rsidRPr="006F3853">
        <w:rPr>
          <w:rFonts w:ascii="Times New Roman" w:hAnsi="Times New Roman" w:cs="Times New Roman"/>
          <w:sz w:val="28"/>
          <w:szCs w:val="28"/>
        </w:rPr>
        <w:t>Гремячинский</w:t>
      </w:r>
      <w:proofErr w:type="spellEnd"/>
      <w:r w:rsidR="006F3853" w:rsidRPr="006F3853">
        <w:rPr>
          <w:rFonts w:ascii="Times New Roman" w:hAnsi="Times New Roman" w:cs="Times New Roman"/>
          <w:sz w:val="28"/>
          <w:szCs w:val="28"/>
        </w:rPr>
        <w:t xml:space="preserve"> районы</w:t>
      </w:r>
      <w:r w:rsidR="006F3853">
        <w:rPr>
          <w:rFonts w:ascii="Times New Roman" w:hAnsi="Times New Roman" w:cs="Times New Roman"/>
          <w:sz w:val="28"/>
          <w:szCs w:val="28"/>
        </w:rPr>
        <w:t>. Пермский и</w:t>
      </w:r>
      <w:r w:rsidR="00281A63">
        <w:rPr>
          <w:rFonts w:ascii="Times New Roman" w:hAnsi="Times New Roman" w:cs="Times New Roman"/>
          <w:sz w:val="28"/>
          <w:szCs w:val="28"/>
        </w:rPr>
        <w:t xml:space="preserve"> Соликамск</w:t>
      </w:r>
      <w:r w:rsidR="006F3853" w:rsidRPr="006F3853">
        <w:rPr>
          <w:rFonts w:ascii="Times New Roman" w:hAnsi="Times New Roman" w:cs="Times New Roman"/>
          <w:sz w:val="28"/>
          <w:szCs w:val="28"/>
        </w:rPr>
        <w:t>ий районы</w:t>
      </w:r>
      <w:r w:rsidR="00281A63">
        <w:rPr>
          <w:rFonts w:ascii="Times New Roman" w:hAnsi="Times New Roman" w:cs="Times New Roman"/>
          <w:sz w:val="28"/>
          <w:szCs w:val="28"/>
        </w:rPr>
        <w:t>,</w:t>
      </w:r>
      <w:r w:rsidR="006F3853" w:rsidRPr="006F3853">
        <w:rPr>
          <w:rFonts w:ascii="Times New Roman" w:hAnsi="Times New Roman" w:cs="Times New Roman"/>
          <w:sz w:val="28"/>
          <w:szCs w:val="28"/>
        </w:rPr>
        <w:t xml:space="preserve"> </w:t>
      </w:r>
      <w:r w:rsidR="006F3853">
        <w:rPr>
          <w:rFonts w:ascii="Times New Roman" w:hAnsi="Times New Roman" w:cs="Times New Roman"/>
          <w:sz w:val="28"/>
          <w:szCs w:val="28"/>
        </w:rPr>
        <w:t>а также</w:t>
      </w:r>
      <w:r w:rsidR="006F3853" w:rsidRPr="006F3853">
        <w:rPr>
          <w:rFonts w:ascii="Times New Roman" w:hAnsi="Times New Roman" w:cs="Times New Roman"/>
          <w:sz w:val="28"/>
          <w:szCs w:val="28"/>
        </w:rPr>
        <w:t xml:space="preserve"> город Пермь не </w:t>
      </w:r>
      <w:r w:rsidR="00281A63">
        <w:rPr>
          <w:rFonts w:ascii="Times New Roman" w:hAnsi="Times New Roman" w:cs="Times New Roman"/>
          <w:sz w:val="28"/>
          <w:szCs w:val="28"/>
        </w:rPr>
        <w:t xml:space="preserve">были </w:t>
      </w:r>
      <w:r w:rsidR="006F3853" w:rsidRPr="006F3853">
        <w:rPr>
          <w:rFonts w:ascii="Times New Roman" w:hAnsi="Times New Roman" w:cs="Times New Roman"/>
          <w:sz w:val="28"/>
          <w:szCs w:val="28"/>
        </w:rPr>
        <w:t xml:space="preserve">включены в </w:t>
      </w:r>
      <w:r w:rsidR="00281A63">
        <w:rPr>
          <w:rFonts w:ascii="Times New Roman" w:hAnsi="Times New Roman" w:cs="Times New Roman"/>
          <w:sz w:val="28"/>
          <w:szCs w:val="28"/>
        </w:rPr>
        <w:t>план</w:t>
      </w:r>
      <w:r w:rsidR="006F3853" w:rsidRPr="006F3853">
        <w:rPr>
          <w:rFonts w:ascii="Times New Roman" w:hAnsi="Times New Roman" w:cs="Times New Roman"/>
          <w:sz w:val="28"/>
          <w:szCs w:val="28"/>
        </w:rPr>
        <w:t xml:space="preserve"> из-за близости расположения.</w:t>
      </w:r>
      <w:r w:rsidR="00281A63">
        <w:rPr>
          <w:rFonts w:ascii="Times New Roman" w:hAnsi="Times New Roman" w:cs="Times New Roman"/>
          <w:sz w:val="28"/>
          <w:szCs w:val="28"/>
        </w:rPr>
        <w:t xml:space="preserve"> </w:t>
      </w:r>
      <w:r w:rsidR="00AA3B2A">
        <w:rPr>
          <w:rFonts w:ascii="Times New Roman" w:hAnsi="Times New Roman" w:cs="Times New Roman"/>
          <w:sz w:val="28"/>
          <w:szCs w:val="28"/>
        </w:rPr>
        <w:t>Следует отметить, что за период с 2012 года по настоящее время п</w:t>
      </w:r>
      <w:r w:rsidR="00281A63">
        <w:rPr>
          <w:rFonts w:ascii="Times New Roman" w:hAnsi="Times New Roman" w:cs="Times New Roman"/>
          <w:sz w:val="28"/>
          <w:szCs w:val="28"/>
        </w:rPr>
        <w:t>ринято более 1200 человек.</w:t>
      </w:r>
      <w:r w:rsidR="00A60296" w:rsidRPr="00A60296">
        <w:t xml:space="preserve"> </w:t>
      </w:r>
      <w:proofErr w:type="gramStart"/>
      <w:r w:rsidR="00A60296">
        <w:rPr>
          <w:rFonts w:ascii="Times New Roman" w:hAnsi="Times New Roman" w:cs="Times New Roman"/>
          <w:sz w:val="28"/>
          <w:szCs w:val="28"/>
        </w:rPr>
        <w:t>В основном обращения касались вопросов</w:t>
      </w:r>
      <w:r w:rsidR="00A60296" w:rsidRPr="00A60296">
        <w:rPr>
          <w:rFonts w:ascii="Times New Roman" w:hAnsi="Times New Roman" w:cs="Times New Roman"/>
          <w:sz w:val="28"/>
          <w:szCs w:val="28"/>
        </w:rPr>
        <w:t xml:space="preserve"> реализации жилищных прав, социальных прав, трудовых прав, права на охрану здоровья и медицинскую помощь, права на образование, справедливое судебное разбирательство</w:t>
      </w:r>
      <w:r w:rsidR="00A60296">
        <w:rPr>
          <w:rFonts w:ascii="Times New Roman" w:hAnsi="Times New Roman" w:cs="Times New Roman"/>
          <w:sz w:val="28"/>
          <w:szCs w:val="28"/>
        </w:rPr>
        <w:t>, сферы жилищно-коммунального хозяйства</w:t>
      </w:r>
      <w:r w:rsidR="00A60296" w:rsidRPr="00A60296">
        <w:rPr>
          <w:rFonts w:ascii="Times New Roman" w:hAnsi="Times New Roman" w:cs="Times New Roman"/>
          <w:sz w:val="28"/>
          <w:szCs w:val="28"/>
        </w:rPr>
        <w:t xml:space="preserve"> и др.</w:t>
      </w:r>
      <w:r w:rsidR="00A60296" w:rsidRPr="00A60296">
        <w:t xml:space="preserve"> </w:t>
      </w:r>
      <w:r w:rsidR="00A60296" w:rsidRPr="00A60296">
        <w:rPr>
          <w:rFonts w:ascii="Times New Roman" w:hAnsi="Times New Roman" w:cs="Times New Roman"/>
          <w:sz w:val="28"/>
          <w:szCs w:val="28"/>
        </w:rPr>
        <w:t>Как уже отмечено, большая часть обращений</w:t>
      </w:r>
      <w:r w:rsidR="00A60296">
        <w:rPr>
          <w:rFonts w:ascii="Times New Roman" w:hAnsi="Times New Roman" w:cs="Times New Roman"/>
          <w:sz w:val="28"/>
          <w:szCs w:val="28"/>
        </w:rPr>
        <w:t xml:space="preserve"> </w:t>
      </w:r>
      <w:r w:rsidR="00A60296" w:rsidRPr="00A60296">
        <w:rPr>
          <w:rFonts w:ascii="Times New Roman" w:hAnsi="Times New Roman" w:cs="Times New Roman"/>
          <w:sz w:val="28"/>
          <w:szCs w:val="28"/>
        </w:rPr>
        <w:t>(2/3), как правило,  требуют дачи разъяснений норм действующего законодательства и напря</w:t>
      </w:r>
      <w:r w:rsidR="00A60296">
        <w:rPr>
          <w:rFonts w:ascii="Times New Roman" w:hAnsi="Times New Roman" w:cs="Times New Roman"/>
          <w:sz w:val="28"/>
          <w:szCs w:val="28"/>
        </w:rPr>
        <w:t>мую не касаются компетенции Уполномоченного</w:t>
      </w:r>
      <w:r w:rsidR="00A60296" w:rsidRPr="00A60296">
        <w:rPr>
          <w:rFonts w:ascii="Times New Roman" w:hAnsi="Times New Roman" w:cs="Times New Roman"/>
          <w:sz w:val="28"/>
          <w:szCs w:val="28"/>
        </w:rPr>
        <w:t xml:space="preserve">. </w:t>
      </w:r>
      <w:proofErr w:type="gramEnd"/>
    </w:p>
    <w:p w:rsidR="007E56C8" w:rsidRDefault="00A60296" w:rsidP="00A60296">
      <w:pPr>
        <w:pStyle w:val="a5"/>
        <w:ind w:firstLine="708"/>
        <w:jc w:val="both"/>
        <w:rPr>
          <w:rFonts w:ascii="Times New Roman" w:hAnsi="Times New Roman" w:cs="Times New Roman"/>
          <w:sz w:val="28"/>
          <w:szCs w:val="28"/>
        </w:rPr>
      </w:pPr>
      <w:r w:rsidRPr="00A60296">
        <w:rPr>
          <w:rFonts w:ascii="Times New Roman" w:hAnsi="Times New Roman" w:cs="Times New Roman"/>
          <w:sz w:val="28"/>
          <w:szCs w:val="28"/>
        </w:rPr>
        <w:t xml:space="preserve">В настоящее время технология заочного консультирования граждан  с успехом применяется  в </w:t>
      </w:r>
      <w:r>
        <w:rPr>
          <w:rFonts w:ascii="Times New Roman" w:hAnsi="Times New Roman" w:cs="Times New Roman"/>
          <w:sz w:val="28"/>
          <w:szCs w:val="28"/>
        </w:rPr>
        <w:t>процессе работы Государственным юридическим бюро, общественными правозащитными организациями и другими</w:t>
      </w:r>
      <w:r w:rsidRPr="00A60296">
        <w:rPr>
          <w:rFonts w:ascii="Times New Roman" w:hAnsi="Times New Roman" w:cs="Times New Roman"/>
          <w:sz w:val="28"/>
          <w:szCs w:val="28"/>
        </w:rPr>
        <w:t xml:space="preserve">. </w:t>
      </w:r>
      <w:r>
        <w:rPr>
          <w:rFonts w:ascii="Times New Roman" w:hAnsi="Times New Roman" w:cs="Times New Roman"/>
          <w:sz w:val="28"/>
          <w:szCs w:val="28"/>
        </w:rPr>
        <w:t>Также</w:t>
      </w:r>
      <w:r w:rsidRPr="00A60296">
        <w:rPr>
          <w:rFonts w:ascii="Times New Roman" w:hAnsi="Times New Roman" w:cs="Times New Roman"/>
          <w:sz w:val="28"/>
          <w:szCs w:val="28"/>
        </w:rPr>
        <w:t xml:space="preserve"> опыт Пермского края переняли Уполномоченные по правам человека </w:t>
      </w:r>
      <w:r>
        <w:rPr>
          <w:rFonts w:ascii="Times New Roman" w:hAnsi="Times New Roman" w:cs="Times New Roman"/>
          <w:sz w:val="28"/>
          <w:szCs w:val="28"/>
        </w:rPr>
        <w:t>отдельных</w:t>
      </w:r>
      <w:r w:rsidRPr="00A60296">
        <w:rPr>
          <w:rFonts w:ascii="Times New Roman" w:hAnsi="Times New Roman" w:cs="Times New Roman"/>
          <w:sz w:val="28"/>
          <w:szCs w:val="28"/>
        </w:rPr>
        <w:t xml:space="preserve"> регионов Российской Федерации.</w:t>
      </w:r>
    </w:p>
    <w:p w:rsidR="00A60296" w:rsidRDefault="00A60296" w:rsidP="00A60296">
      <w:pPr>
        <w:pStyle w:val="a5"/>
        <w:ind w:firstLine="708"/>
        <w:jc w:val="both"/>
        <w:rPr>
          <w:rFonts w:ascii="Times New Roman" w:hAnsi="Times New Roman" w:cs="Times New Roman"/>
          <w:sz w:val="28"/>
          <w:szCs w:val="28"/>
        </w:rPr>
      </w:pPr>
      <w:r w:rsidRPr="00A60296">
        <w:rPr>
          <w:rFonts w:ascii="Times New Roman" w:hAnsi="Times New Roman" w:cs="Times New Roman"/>
          <w:sz w:val="28"/>
          <w:szCs w:val="28"/>
        </w:rPr>
        <w:t>Уполномоченный по правам человека в Пермском крае широко использует в своей д</w:t>
      </w:r>
      <w:r>
        <w:rPr>
          <w:rFonts w:ascii="Times New Roman" w:hAnsi="Times New Roman" w:cs="Times New Roman"/>
          <w:sz w:val="28"/>
          <w:szCs w:val="28"/>
        </w:rPr>
        <w:t>еятельности в качестве формата взаимодействия с населением</w:t>
      </w:r>
      <w:r w:rsidRPr="00A60296">
        <w:rPr>
          <w:rFonts w:ascii="Times New Roman" w:hAnsi="Times New Roman" w:cs="Times New Roman"/>
          <w:sz w:val="28"/>
          <w:szCs w:val="28"/>
        </w:rPr>
        <w:t xml:space="preserve"> выездные приемы граждан, которые </w:t>
      </w:r>
      <w:r w:rsidR="007E3B16">
        <w:rPr>
          <w:rFonts w:ascii="Times New Roman" w:hAnsi="Times New Roman" w:cs="Times New Roman"/>
          <w:sz w:val="28"/>
          <w:szCs w:val="28"/>
        </w:rPr>
        <w:t>на протяжении последних лет традиционно проводятся</w:t>
      </w:r>
      <w:r w:rsidRPr="00A60296">
        <w:rPr>
          <w:rFonts w:ascii="Times New Roman" w:hAnsi="Times New Roman" w:cs="Times New Roman"/>
          <w:sz w:val="28"/>
          <w:szCs w:val="28"/>
        </w:rPr>
        <w:t xml:space="preserve">  на базе районных библиотек Пермского края.</w:t>
      </w:r>
    </w:p>
    <w:p w:rsidR="007E3B16" w:rsidRPr="007E3B16" w:rsidRDefault="007E3B16" w:rsidP="007E3B16">
      <w:pPr>
        <w:pStyle w:val="a5"/>
        <w:ind w:firstLine="708"/>
        <w:jc w:val="both"/>
        <w:rPr>
          <w:rFonts w:ascii="Times New Roman" w:hAnsi="Times New Roman" w:cs="Times New Roman"/>
          <w:sz w:val="28"/>
          <w:szCs w:val="28"/>
        </w:rPr>
      </w:pPr>
      <w:r w:rsidRPr="007E3B16">
        <w:rPr>
          <w:rFonts w:ascii="Times New Roman" w:hAnsi="Times New Roman" w:cs="Times New Roman"/>
          <w:sz w:val="28"/>
          <w:szCs w:val="28"/>
        </w:rPr>
        <w:t>Особенностью выездных приемов УППЧ является то факт, что на приемах присутствуют представители органов местной власти, прокуратуры, органы социальной защиты населения. Зачастую жители отдаленных районов на таких приемах могут не только получить необходимую консультацию, но и решить свою проблему на месте.</w:t>
      </w:r>
    </w:p>
    <w:p w:rsidR="007E3B16" w:rsidRPr="007E3B16" w:rsidRDefault="007E3B16" w:rsidP="007E3B16">
      <w:pPr>
        <w:pStyle w:val="a5"/>
        <w:ind w:firstLine="708"/>
        <w:jc w:val="both"/>
        <w:rPr>
          <w:rFonts w:ascii="Times New Roman" w:hAnsi="Times New Roman" w:cs="Times New Roman"/>
          <w:sz w:val="28"/>
          <w:szCs w:val="28"/>
        </w:rPr>
      </w:pPr>
      <w:r>
        <w:rPr>
          <w:rFonts w:ascii="Times New Roman" w:hAnsi="Times New Roman" w:cs="Times New Roman"/>
          <w:sz w:val="28"/>
          <w:szCs w:val="28"/>
        </w:rPr>
        <w:t>Безусловно, г</w:t>
      </w:r>
      <w:r w:rsidRPr="007E3B16">
        <w:rPr>
          <w:rFonts w:ascii="Times New Roman" w:hAnsi="Times New Roman" w:cs="Times New Roman"/>
          <w:sz w:val="28"/>
          <w:szCs w:val="28"/>
        </w:rPr>
        <w:t xml:space="preserve">лавными помощниками при организации и проведении скайп-приемов и выездных приемов Уполномоченного </w:t>
      </w:r>
      <w:r>
        <w:rPr>
          <w:rFonts w:ascii="Times New Roman" w:hAnsi="Times New Roman" w:cs="Times New Roman"/>
          <w:sz w:val="28"/>
          <w:szCs w:val="28"/>
        </w:rPr>
        <w:t>были и остаются</w:t>
      </w:r>
      <w:r w:rsidRPr="007E3B16">
        <w:rPr>
          <w:rFonts w:ascii="Times New Roman" w:hAnsi="Times New Roman" w:cs="Times New Roman"/>
          <w:sz w:val="28"/>
          <w:szCs w:val="28"/>
        </w:rPr>
        <w:t xml:space="preserve"> сотрудники библиотек. Необходимо отметить, что все библиотеки оказывают неоценимую помощь в </w:t>
      </w:r>
      <w:r>
        <w:rPr>
          <w:rFonts w:ascii="Times New Roman" w:hAnsi="Times New Roman" w:cs="Times New Roman"/>
          <w:sz w:val="28"/>
          <w:szCs w:val="28"/>
        </w:rPr>
        <w:t>процессе проведения самих приемов.</w:t>
      </w:r>
    </w:p>
    <w:p w:rsidR="007E3B16" w:rsidRDefault="007E3B16" w:rsidP="007E3B16">
      <w:pPr>
        <w:pStyle w:val="a5"/>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Говоря о перспективах, необходимо отметить не только необходимость сохранения существующих форматов взаимодействия, но и предложить библиотекам рассмотреть новые роли. Как видится, имеющиеся на сегодняшний день ресурсы библиотечной системы могут обеспечить оказание помощи отдельным гражданам в поиске архивной до</w:t>
      </w:r>
      <w:r w:rsidR="008F1FBD">
        <w:rPr>
          <w:rFonts w:ascii="Times New Roman" w:hAnsi="Times New Roman" w:cs="Times New Roman"/>
          <w:sz w:val="28"/>
          <w:szCs w:val="28"/>
        </w:rPr>
        <w:t>кументации, исторических фактов и</w:t>
      </w:r>
      <w:r>
        <w:rPr>
          <w:rFonts w:ascii="Times New Roman" w:hAnsi="Times New Roman" w:cs="Times New Roman"/>
          <w:sz w:val="28"/>
          <w:szCs w:val="28"/>
        </w:rPr>
        <w:t xml:space="preserve"> документов, необходимых для защиты того или иного права</w:t>
      </w:r>
      <w:r w:rsidR="008F1FBD">
        <w:rPr>
          <w:rFonts w:ascii="Times New Roman" w:hAnsi="Times New Roman" w:cs="Times New Roman"/>
          <w:sz w:val="28"/>
          <w:szCs w:val="28"/>
        </w:rPr>
        <w:t>, когда получение той или иной информации в архивах, либо других источниках в установленном порядке становится невозможным</w:t>
      </w:r>
      <w:r>
        <w:rPr>
          <w:rFonts w:ascii="Times New Roman" w:hAnsi="Times New Roman" w:cs="Times New Roman"/>
          <w:sz w:val="28"/>
          <w:szCs w:val="28"/>
        </w:rPr>
        <w:t>.</w:t>
      </w:r>
    </w:p>
    <w:p w:rsidR="008F1FBD" w:rsidRPr="007E3B16" w:rsidRDefault="008F1FBD" w:rsidP="007E3B16">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Большую роль могут сыграть районные и сельские библиотеки в оказании юридической помощи. В случае передачи органам местного самоуправления соответствующих полномочий по оказанию бесплатной юридической помощи гражданам библиотеки смогут занять свое место среди субъектов БЮП, оказывающих помощь, так называемого, нулевого уровня. </w:t>
      </w:r>
      <w:r>
        <w:rPr>
          <w:rFonts w:ascii="Times New Roman" w:hAnsi="Times New Roman" w:cs="Times New Roman"/>
          <w:sz w:val="28"/>
          <w:szCs w:val="28"/>
        </w:rPr>
        <w:lastRenderedPageBreak/>
        <w:t>Первый шаг уже сделан – в рамках Конгресса ученых-юристов состоялось подписание соответствующего соглашения между государственным юридическим бюро и Советом муниципальных образований.</w:t>
      </w:r>
    </w:p>
    <w:p w:rsidR="00A60296" w:rsidRDefault="00A60296" w:rsidP="006F3853">
      <w:pPr>
        <w:pStyle w:val="a5"/>
        <w:ind w:firstLine="708"/>
        <w:jc w:val="both"/>
        <w:rPr>
          <w:rFonts w:ascii="Times New Roman" w:hAnsi="Times New Roman" w:cs="Times New Roman"/>
          <w:sz w:val="28"/>
          <w:szCs w:val="28"/>
        </w:rPr>
      </w:pPr>
    </w:p>
    <w:p w:rsidR="00AA3B2A" w:rsidRPr="005B4B26" w:rsidRDefault="00AA3B2A" w:rsidP="006F3853">
      <w:pPr>
        <w:pStyle w:val="a5"/>
        <w:ind w:firstLine="708"/>
        <w:jc w:val="both"/>
        <w:rPr>
          <w:rFonts w:ascii="Times New Roman" w:hAnsi="Times New Roman" w:cs="Times New Roman"/>
          <w:sz w:val="28"/>
          <w:szCs w:val="28"/>
        </w:rPr>
      </w:pPr>
    </w:p>
    <w:p w:rsidR="00B45CE3" w:rsidRDefault="00B45CE3" w:rsidP="005B4B26">
      <w:pPr>
        <w:pStyle w:val="a5"/>
        <w:jc w:val="both"/>
        <w:rPr>
          <w:rFonts w:ascii="Times New Roman" w:hAnsi="Times New Roman" w:cs="Times New Roman"/>
          <w:sz w:val="28"/>
          <w:szCs w:val="28"/>
        </w:rPr>
      </w:pPr>
    </w:p>
    <w:p w:rsidR="00C72F4F" w:rsidRPr="005B4B26" w:rsidRDefault="00C72F4F" w:rsidP="005B4B26">
      <w:pPr>
        <w:pStyle w:val="a5"/>
        <w:jc w:val="both"/>
        <w:rPr>
          <w:rFonts w:ascii="Times New Roman" w:hAnsi="Times New Roman" w:cs="Times New Roman"/>
          <w:sz w:val="28"/>
          <w:szCs w:val="28"/>
        </w:rPr>
      </w:pPr>
    </w:p>
    <w:p w:rsidR="00C72F4F" w:rsidRPr="005B4B26" w:rsidRDefault="00C72F4F" w:rsidP="005B4B26">
      <w:pPr>
        <w:pStyle w:val="a5"/>
        <w:jc w:val="both"/>
        <w:rPr>
          <w:rFonts w:ascii="Times New Roman" w:hAnsi="Times New Roman" w:cs="Times New Roman"/>
          <w:sz w:val="28"/>
          <w:szCs w:val="28"/>
        </w:rPr>
      </w:pPr>
    </w:p>
    <w:p w:rsidR="00C72F4F" w:rsidRPr="005B4B26" w:rsidRDefault="00C72F4F" w:rsidP="005B4B26">
      <w:pPr>
        <w:pStyle w:val="a5"/>
        <w:jc w:val="both"/>
        <w:rPr>
          <w:rFonts w:ascii="Times New Roman" w:hAnsi="Times New Roman" w:cs="Times New Roman"/>
          <w:sz w:val="28"/>
          <w:szCs w:val="28"/>
        </w:rPr>
      </w:pPr>
    </w:p>
    <w:p w:rsidR="00C72F4F" w:rsidRPr="005B4B26" w:rsidRDefault="00C72F4F" w:rsidP="005B4B26">
      <w:pPr>
        <w:pStyle w:val="a5"/>
        <w:jc w:val="both"/>
        <w:rPr>
          <w:rFonts w:ascii="Times New Roman" w:hAnsi="Times New Roman" w:cs="Times New Roman"/>
          <w:sz w:val="28"/>
          <w:szCs w:val="28"/>
        </w:rPr>
      </w:pPr>
    </w:p>
    <w:p w:rsidR="00C72F4F" w:rsidRPr="005B4B26" w:rsidRDefault="00C72F4F" w:rsidP="005B4B26">
      <w:pPr>
        <w:pStyle w:val="a5"/>
        <w:jc w:val="both"/>
        <w:rPr>
          <w:rFonts w:ascii="Times New Roman" w:hAnsi="Times New Roman" w:cs="Times New Roman"/>
          <w:sz w:val="28"/>
          <w:szCs w:val="28"/>
        </w:rPr>
      </w:pPr>
    </w:p>
    <w:p w:rsidR="00C72F4F" w:rsidRPr="005B4B26" w:rsidRDefault="00C72F4F" w:rsidP="005B4B26">
      <w:pPr>
        <w:pStyle w:val="a5"/>
        <w:jc w:val="both"/>
        <w:rPr>
          <w:rFonts w:ascii="Times New Roman" w:hAnsi="Times New Roman" w:cs="Times New Roman"/>
          <w:sz w:val="28"/>
          <w:szCs w:val="28"/>
        </w:rPr>
      </w:pPr>
    </w:p>
    <w:p w:rsidR="00C72F4F" w:rsidRPr="005B4B26" w:rsidRDefault="00C72F4F" w:rsidP="005B4B26">
      <w:pPr>
        <w:pStyle w:val="a5"/>
        <w:jc w:val="both"/>
        <w:rPr>
          <w:rFonts w:ascii="Times New Roman" w:hAnsi="Times New Roman" w:cs="Times New Roman"/>
          <w:sz w:val="20"/>
          <w:szCs w:val="20"/>
        </w:rPr>
      </w:pPr>
    </w:p>
    <w:p w:rsidR="00C72F4F" w:rsidRPr="005B4B26" w:rsidRDefault="00C72F4F" w:rsidP="005B4B26">
      <w:pPr>
        <w:pStyle w:val="a5"/>
        <w:jc w:val="both"/>
        <w:rPr>
          <w:rFonts w:ascii="Times New Roman" w:hAnsi="Times New Roman" w:cs="Times New Roman"/>
        </w:rPr>
      </w:pPr>
    </w:p>
    <w:sectPr w:rsidR="00C72F4F" w:rsidRPr="005B4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33AF"/>
    <w:multiLevelType w:val="hybridMultilevel"/>
    <w:tmpl w:val="0A56E3C6"/>
    <w:lvl w:ilvl="0" w:tplc="519C1C5A">
      <w:start w:val="1"/>
      <w:numFmt w:val="decimal"/>
      <w:lvlText w:val="%1."/>
      <w:lvlJc w:val="left"/>
      <w:pPr>
        <w:tabs>
          <w:tab w:val="num" w:pos="825"/>
        </w:tabs>
        <w:ind w:left="825" w:hanging="4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35C61BF4"/>
    <w:multiLevelType w:val="hybridMultilevel"/>
    <w:tmpl w:val="3EA81EDE"/>
    <w:lvl w:ilvl="0" w:tplc="9410D7CA">
      <w:start w:val="1"/>
      <w:numFmt w:val="bullet"/>
      <w:lvlText w:val="•"/>
      <w:lvlJc w:val="left"/>
      <w:pPr>
        <w:tabs>
          <w:tab w:val="num" w:pos="720"/>
        </w:tabs>
        <w:ind w:left="720" w:hanging="360"/>
      </w:pPr>
      <w:rPr>
        <w:rFonts w:ascii="Times New Roman" w:hAnsi="Times New Roman" w:hint="default"/>
      </w:rPr>
    </w:lvl>
    <w:lvl w:ilvl="1" w:tplc="1934292E" w:tentative="1">
      <w:start w:val="1"/>
      <w:numFmt w:val="bullet"/>
      <w:lvlText w:val="•"/>
      <w:lvlJc w:val="left"/>
      <w:pPr>
        <w:tabs>
          <w:tab w:val="num" w:pos="1440"/>
        </w:tabs>
        <w:ind w:left="1440" w:hanging="360"/>
      </w:pPr>
      <w:rPr>
        <w:rFonts w:ascii="Times New Roman" w:hAnsi="Times New Roman" w:hint="default"/>
      </w:rPr>
    </w:lvl>
    <w:lvl w:ilvl="2" w:tplc="35B6D884" w:tentative="1">
      <w:start w:val="1"/>
      <w:numFmt w:val="bullet"/>
      <w:lvlText w:val="•"/>
      <w:lvlJc w:val="left"/>
      <w:pPr>
        <w:tabs>
          <w:tab w:val="num" w:pos="2160"/>
        </w:tabs>
        <w:ind w:left="2160" w:hanging="360"/>
      </w:pPr>
      <w:rPr>
        <w:rFonts w:ascii="Times New Roman" w:hAnsi="Times New Roman" w:hint="default"/>
      </w:rPr>
    </w:lvl>
    <w:lvl w:ilvl="3" w:tplc="C1649F3E" w:tentative="1">
      <w:start w:val="1"/>
      <w:numFmt w:val="bullet"/>
      <w:lvlText w:val="•"/>
      <w:lvlJc w:val="left"/>
      <w:pPr>
        <w:tabs>
          <w:tab w:val="num" w:pos="2880"/>
        </w:tabs>
        <w:ind w:left="2880" w:hanging="360"/>
      </w:pPr>
      <w:rPr>
        <w:rFonts w:ascii="Times New Roman" w:hAnsi="Times New Roman" w:hint="default"/>
      </w:rPr>
    </w:lvl>
    <w:lvl w:ilvl="4" w:tplc="B0867F70" w:tentative="1">
      <w:start w:val="1"/>
      <w:numFmt w:val="bullet"/>
      <w:lvlText w:val="•"/>
      <w:lvlJc w:val="left"/>
      <w:pPr>
        <w:tabs>
          <w:tab w:val="num" w:pos="3600"/>
        </w:tabs>
        <w:ind w:left="3600" w:hanging="360"/>
      </w:pPr>
      <w:rPr>
        <w:rFonts w:ascii="Times New Roman" w:hAnsi="Times New Roman" w:hint="default"/>
      </w:rPr>
    </w:lvl>
    <w:lvl w:ilvl="5" w:tplc="4B929958" w:tentative="1">
      <w:start w:val="1"/>
      <w:numFmt w:val="bullet"/>
      <w:lvlText w:val="•"/>
      <w:lvlJc w:val="left"/>
      <w:pPr>
        <w:tabs>
          <w:tab w:val="num" w:pos="4320"/>
        </w:tabs>
        <w:ind w:left="4320" w:hanging="360"/>
      </w:pPr>
      <w:rPr>
        <w:rFonts w:ascii="Times New Roman" w:hAnsi="Times New Roman" w:hint="default"/>
      </w:rPr>
    </w:lvl>
    <w:lvl w:ilvl="6" w:tplc="62DE75E2" w:tentative="1">
      <w:start w:val="1"/>
      <w:numFmt w:val="bullet"/>
      <w:lvlText w:val="•"/>
      <w:lvlJc w:val="left"/>
      <w:pPr>
        <w:tabs>
          <w:tab w:val="num" w:pos="5040"/>
        </w:tabs>
        <w:ind w:left="5040" w:hanging="360"/>
      </w:pPr>
      <w:rPr>
        <w:rFonts w:ascii="Times New Roman" w:hAnsi="Times New Roman" w:hint="default"/>
      </w:rPr>
    </w:lvl>
    <w:lvl w:ilvl="7" w:tplc="B9F20DE0" w:tentative="1">
      <w:start w:val="1"/>
      <w:numFmt w:val="bullet"/>
      <w:lvlText w:val="•"/>
      <w:lvlJc w:val="left"/>
      <w:pPr>
        <w:tabs>
          <w:tab w:val="num" w:pos="5760"/>
        </w:tabs>
        <w:ind w:left="5760" w:hanging="360"/>
      </w:pPr>
      <w:rPr>
        <w:rFonts w:ascii="Times New Roman" w:hAnsi="Times New Roman" w:hint="default"/>
      </w:rPr>
    </w:lvl>
    <w:lvl w:ilvl="8" w:tplc="A6ACA8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DF12B2E"/>
    <w:multiLevelType w:val="hybridMultilevel"/>
    <w:tmpl w:val="9DC2912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FA"/>
    <w:rsid w:val="001269CE"/>
    <w:rsid w:val="0027262D"/>
    <w:rsid w:val="00281A63"/>
    <w:rsid w:val="00424EC2"/>
    <w:rsid w:val="005B4B26"/>
    <w:rsid w:val="005C17FA"/>
    <w:rsid w:val="00672194"/>
    <w:rsid w:val="006F3853"/>
    <w:rsid w:val="007E3B16"/>
    <w:rsid w:val="007E56C8"/>
    <w:rsid w:val="008C6630"/>
    <w:rsid w:val="008F1FBD"/>
    <w:rsid w:val="00A60296"/>
    <w:rsid w:val="00AA3B2A"/>
    <w:rsid w:val="00B45CE3"/>
    <w:rsid w:val="00C6192A"/>
    <w:rsid w:val="00C72F4F"/>
    <w:rsid w:val="00C804E6"/>
    <w:rsid w:val="00DE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2F4F"/>
    <w:rPr>
      <w:color w:val="0000FF"/>
      <w:u w:val="single"/>
    </w:rPr>
  </w:style>
  <w:style w:type="paragraph" w:styleId="a4">
    <w:name w:val="Normal (Web)"/>
    <w:basedOn w:val="a"/>
    <w:rsid w:val="00C72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B4B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2F4F"/>
    <w:rPr>
      <w:color w:val="0000FF"/>
      <w:u w:val="single"/>
    </w:rPr>
  </w:style>
  <w:style w:type="paragraph" w:styleId="a4">
    <w:name w:val="Normal (Web)"/>
    <w:basedOn w:val="a"/>
    <w:rsid w:val="00C72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B4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25673">
      <w:bodyDiv w:val="1"/>
      <w:marLeft w:val="0"/>
      <w:marRight w:val="0"/>
      <w:marTop w:val="0"/>
      <w:marBottom w:val="0"/>
      <w:divBdr>
        <w:top w:val="none" w:sz="0" w:space="0" w:color="auto"/>
        <w:left w:val="none" w:sz="0" w:space="0" w:color="auto"/>
        <w:bottom w:val="none" w:sz="0" w:space="0" w:color="auto"/>
        <w:right w:val="none" w:sz="0" w:space="0" w:color="auto"/>
      </w:divBdr>
      <w:divsChild>
        <w:div w:id="2014918782">
          <w:marLeft w:val="547"/>
          <w:marRight w:val="0"/>
          <w:marTop w:val="67"/>
          <w:marBottom w:val="0"/>
          <w:divBdr>
            <w:top w:val="none" w:sz="0" w:space="0" w:color="auto"/>
            <w:left w:val="none" w:sz="0" w:space="0" w:color="auto"/>
            <w:bottom w:val="none" w:sz="0" w:space="0" w:color="auto"/>
            <w:right w:val="none" w:sz="0" w:space="0" w:color="auto"/>
          </w:divBdr>
        </w:div>
        <w:div w:id="652953656">
          <w:marLeft w:val="547"/>
          <w:marRight w:val="0"/>
          <w:marTop w:val="67"/>
          <w:marBottom w:val="0"/>
          <w:divBdr>
            <w:top w:val="none" w:sz="0" w:space="0" w:color="auto"/>
            <w:left w:val="none" w:sz="0" w:space="0" w:color="auto"/>
            <w:bottom w:val="none" w:sz="0" w:space="0" w:color="auto"/>
            <w:right w:val="none" w:sz="0" w:space="0" w:color="auto"/>
          </w:divBdr>
        </w:div>
        <w:div w:id="62143426">
          <w:marLeft w:val="547"/>
          <w:marRight w:val="0"/>
          <w:marTop w:val="67"/>
          <w:marBottom w:val="0"/>
          <w:divBdr>
            <w:top w:val="none" w:sz="0" w:space="0" w:color="auto"/>
            <w:left w:val="none" w:sz="0" w:space="0" w:color="auto"/>
            <w:bottom w:val="none" w:sz="0" w:space="0" w:color="auto"/>
            <w:right w:val="none" w:sz="0" w:space="0" w:color="auto"/>
          </w:divBdr>
        </w:div>
        <w:div w:id="1795441497">
          <w:marLeft w:val="547"/>
          <w:marRight w:val="0"/>
          <w:marTop w:val="67"/>
          <w:marBottom w:val="0"/>
          <w:divBdr>
            <w:top w:val="none" w:sz="0" w:space="0" w:color="auto"/>
            <w:left w:val="none" w:sz="0" w:space="0" w:color="auto"/>
            <w:bottom w:val="none" w:sz="0" w:space="0" w:color="auto"/>
            <w:right w:val="none" w:sz="0" w:space="0" w:color="auto"/>
          </w:divBdr>
        </w:div>
        <w:div w:id="881285448">
          <w:marLeft w:val="547"/>
          <w:marRight w:val="0"/>
          <w:marTop w:val="67"/>
          <w:marBottom w:val="0"/>
          <w:divBdr>
            <w:top w:val="none" w:sz="0" w:space="0" w:color="auto"/>
            <w:left w:val="none" w:sz="0" w:space="0" w:color="auto"/>
            <w:bottom w:val="none" w:sz="0" w:space="0" w:color="auto"/>
            <w:right w:val="none" w:sz="0" w:space="0" w:color="auto"/>
          </w:divBdr>
        </w:div>
        <w:div w:id="1881671918">
          <w:marLeft w:val="547"/>
          <w:marRight w:val="0"/>
          <w:marTop w:val="67"/>
          <w:marBottom w:val="0"/>
          <w:divBdr>
            <w:top w:val="none" w:sz="0" w:space="0" w:color="auto"/>
            <w:left w:val="none" w:sz="0" w:space="0" w:color="auto"/>
            <w:bottom w:val="none" w:sz="0" w:space="0" w:color="auto"/>
            <w:right w:val="none" w:sz="0" w:space="0" w:color="auto"/>
          </w:divBdr>
        </w:div>
        <w:div w:id="1745298224">
          <w:marLeft w:val="547"/>
          <w:marRight w:val="0"/>
          <w:marTop w:val="67"/>
          <w:marBottom w:val="0"/>
          <w:divBdr>
            <w:top w:val="none" w:sz="0" w:space="0" w:color="auto"/>
            <w:left w:val="none" w:sz="0" w:space="0" w:color="auto"/>
            <w:bottom w:val="none" w:sz="0" w:space="0" w:color="auto"/>
            <w:right w:val="none" w:sz="0" w:space="0" w:color="auto"/>
          </w:divBdr>
        </w:div>
        <w:div w:id="35901827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enstreetm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Цепенникова Ирина Геннадьевна</dc:creator>
  <cp:keywords/>
  <dc:description/>
  <cp:lastModifiedBy>Шлякова Кира Сергеевна</cp:lastModifiedBy>
  <cp:revision>3</cp:revision>
  <dcterms:created xsi:type="dcterms:W3CDTF">2015-11-17T10:14:00Z</dcterms:created>
  <dcterms:modified xsi:type="dcterms:W3CDTF">2015-11-18T07:49:00Z</dcterms:modified>
</cp:coreProperties>
</file>