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49" w:rsidRPr="005C4049" w:rsidRDefault="005C4049" w:rsidP="005C4049">
      <w:pPr>
        <w:shd w:val="clear" w:color="auto" w:fill="FFFFFF"/>
        <w:spacing w:before="360" w:after="240" w:line="240" w:lineRule="auto"/>
        <w:outlineLvl w:val="1"/>
        <w:rPr>
          <w:rFonts w:ascii="Arial" w:eastAsia="Times New Roman" w:hAnsi="Arial" w:cs="Arial"/>
          <w:b/>
          <w:bCs/>
          <w:color w:val="333333"/>
          <w:sz w:val="23"/>
          <w:szCs w:val="23"/>
          <w:lang w:eastAsia="ru-RU"/>
        </w:rPr>
      </w:pPr>
      <w:r w:rsidRPr="005C4049">
        <w:rPr>
          <w:rFonts w:ascii="Arial" w:eastAsia="Times New Roman" w:hAnsi="Arial" w:cs="Arial"/>
          <w:b/>
          <w:bCs/>
          <w:color w:val="333333"/>
          <w:sz w:val="23"/>
          <w:szCs w:val="23"/>
          <w:lang w:eastAsia="ru-RU"/>
        </w:rPr>
        <w:t>Свод принципов защиты всех лиц, подвергаемых за</w:t>
      </w:r>
      <w:r>
        <w:rPr>
          <w:rFonts w:ascii="Arial" w:eastAsia="Times New Roman" w:hAnsi="Arial" w:cs="Arial"/>
          <w:b/>
          <w:bCs/>
          <w:color w:val="333333"/>
          <w:sz w:val="23"/>
          <w:szCs w:val="23"/>
          <w:lang w:eastAsia="ru-RU"/>
        </w:rPr>
        <w:t xml:space="preserve">держанию или заключению в какой </w:t>
      </w:r>
      <w:bookmarkStart w:id="0" w:name="_GoBack"/>
      <w:bookmarkEnd w:id="0"/>
      <w:r w:rsidRPr="005C4049">
        <w:rPr>
          <w:rFonts w:ascii="Arial" w:eastAsia="Times New Roman" w:hAnsi="Arial" w:cs="Arial"/>
          <w:b/>
          <w:bCs/>
          <w:color w:val="333333"/>
          <w:sz w:val="23"/>
          <w:szCs w:val="23"/>
          <w:lang w:eastAsia="ru-RU"/>
        </w:rPr>
        <w:t>бы то ни было форме</w:t>
      </w:r>
    </w:p>
    <w:p w:rsidR="005C4049" w:rsidRPr="005C4049" w:rsidRDefault="005C4049" w:rsidP="005C4049">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5C4049">
        <w:rPr>
          <w:rFonts w:ascii="Arial" w:eastAsia="Times New Roman" w:hAnsi="Arial" w:cs="Arial"/>
          <w:i/>
          <w:iCs/>
          <w:color w:val="333333"/>
          <w:sz w:val="20"/>
          <w:szCs w:val="20"/>
          <w:lang w:eastAsia="ru-RU"/>
        </w:rPr>
        <w:t>Принят </w:t>
      </w:r>
      <w:hyperlink r:id="rId4" w:history="1">
        <w:r w:rsidRPr="005C4049">
          <w:rPr>
            <w:rFonts w:ascii="Arial" w:eastAsia="Times New Roman" w:hAnsi="Arial" w:cs="Arial"/>
            <w:i/>
            <w:iCs/>
            <w:color w:val="333333"/>
            <w:sz w:val="20"/>
            <w:szCs w:val="20"/>
            <w:u w:val="single"/>
            <w:lang w:eastAsia="ru-RU"/>
          </w:rPr>
          <w:t>резолюцией 43/173</w:t>
        </w:r>
      </w:hyperlink>
      <w:r w:rsidRPr="005C4049">
        <w:rPr>
          <w:rFonts w:ascii="Arial" w:eastAsia="Times New Roman" w:hAnsi="Arial" w:cs="Arial"/>
          <w:i/>
          <w:iCs/>
          <w:color w:val="333333"/>
          <w:sz w:val="20"/>
          <w:szCs w:val="20"/>
          <w:lang w:eastAsia="ru-RU"/>
        </w:rPr>
        <w:t> Генеральной Ассамблеи от 9 декабря 1988 года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Сфера применения принципов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Настоящие Принципы применяются для защиты всех лиц, подвергаемых задержанию или заключению в какой бы то ни было форме.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Употребление терминов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Для целей Свода принципов: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а) слово «арест» означает акт задержания лица по подозрению в совершении какого-либо правонарушения или по решению какого-либо органа;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b) слова «задержанное лицо» означают любое лицо, лишенное личной свободы не в результате осуждения за совершение правонарушения;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с) слова «заключенное лицо» означают любое лицо, лишенное личной свободы в результате осуждения за совершение какого-либо правонарушения;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d) слово «задержание» означает состояние задержанного лица, определение которого приводится выше;</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е) слово «заключение» означает состояние заключенного лица, определение которого приводится выше;</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f) слова «судебный или иной орган» означают судебный или иной орган в соответствии с законом, статус и положение которого обеспечивают максимально прочные гарантии компетентности, беспристрастности и независимости.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Все лица, подвергнутые задержанию или заключению в какой бы то ни было форме, имеют право на гуманное обращение и уважение достоинства, присущего человеческой личности.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Арест, задержание или заключение осуществляются только в строгом соответствии с положениями закона и компетентными должностными лицами или лицами, уполномоченными законом для этом цели.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В интересах лиц, подвергаемых задержанию или заключению в какой бы то ни было форме, не допускается никакое ограничение или умаление каких бы то ни было прав человека, признаваемых или существующих в каком-либо государстве в соответствии с правом, конвенциями, правилами или обычаями, на том основании, что эти права не признаются или признаются в меньшем объеме в настоящем Своде принципов.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4</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lastRenderedPageBreak/>
        <w:t>Задержание или заключение в какой бы то ни было форме и все меры, затрагивающие права человека, применительно к задержанным или находящимся в заключении лицам, должны осуществляться в силу постановления или подлежать эффективному контролю судебного или другого органа.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5</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1. Настоящие принципы применяются ко всем лицам в пределах территории любого данного государства без какого бы то ни было различия, </w:t>
      </w:r>
      <w:proofErr w:type="gramStart"/>
      <w:r w:rsidRPr="005C4049">
        <w:rPr>
          <w:rFonts w:ascii="Times New Roman" w:hAnsi="Times New Roman" w:cs="Times New Roman"/>
          <w:sz w:val="24"/>
          <w:szCs w:val="24"/>
        </w:rPr>
        <w:t>как то</w:t>
      </w:r>
      <w:proofErr w:type="gramEnd"/>
      <w:r w:rsidRPr="005C4049">
        <w:rPr>
          <w:rFonts w:ascii="Times New Roman" w:hAnsi="Times New Roman" w:cs="Times New Roman"/>
          <w:sz w:val="24"/>
          <w:szCs w:val="24"/>
        </w:rPr>
        <w:t xml:space="preserve"> в отношении расы, цвета кожи, пола, языка, религии или верования, политических или иных убеждении, национального, этнического или социального происхождения, имущественного, сословного или иного положения.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Меры, применяемые в рамках закона и предназначенные специально для защиты прав и особого статуса женщин, в особенности беременных женщин и кормящих матерей, а также детей, подростков, престарелых, больных или инвалидов, не рассматриваются как дискриминационные. Вопрос о необходимости и применении таких мер всегда подлежит рассмотрению судебным или другим органом.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6</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Ни одно задержанное или находящееся в заключении лицо не должно подвергаться пыткам или жестоким, бесчеловечным или унижающим достоинство видам обращения или наказания.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Никакие обстоятельства не могут служить оправданием для пыток или других жестоких, бесчеловечных или </w:t>
      </w:r>
      <w:proofErr w:type="gramStart"/>
      <w:r w:rsidRPr="005C4049">
        <w:rPr>
          <w:rFonts w:ascii="Times New Roman" w:hAnsi="Times New Roman" w:cs="Times New Roman"/>
          <w:sz w:val="24"/>
          <w:szCs w:val="24"/>
        </w:rPr>
        <w:t>унижающих достоинство видов обращения</w:t>
      </w:r>
      <w:proofErr w:type="gramEnd"/>
      <w:r w:rsidRPr="005C4049">
        <w:rPr>
          <w:rFonts w:ascii="Times New Roman" w:hAnsi="Times New Roman" w:cs="Times New Roman"/>
          <w:sz w:val="24"/>
          <w:szCs w:val="24"/>
        </w:rPr>
        <w:t xml:space="preserve"> или наказания.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7</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Государствам следует запрещать в законодательном порядке любые действия, противоречащие правам и обязанностям, содержащимся в настоящих Принципах, налагать за такие действия соответствующие санкции и проводить беспристрастное расследование по жалобам.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Должностные лица, имеющие основания считать, что произошло или может произойти нарушение настоящего Свода принципов, должны сообщить об этом вышестоящим властям, и когда это необходимо, другим соответствующим властям или органам, на которые возложены полномочия по надзору или исправлению положения.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3. Любое другое лицо, имеющее основание считать, что произошло или может произойти нарушение настоящего Свода принципов, имеет право сообщить об этом в вышестоящие по отношению к причастным должностным лицам инстанции, а также другим соответствующим властям или органам, на которые возложены полномочия по надзору или исправлению положения.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8</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К задержанным лицам применяется режим, соответствующий их статусу неосужденных лиц. В этой связи они всегда, когда это возможно, помещаются отдельно от лиц, находящихся в заключении.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9</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lastRenderedPageBreak/>
        <w:t>Власти, производящие арест лица, его задержание или ведущие расследование дела, осуществляют лишь полномочия, предоставляемые им по закону, и осуществление этих полномочий может быть обжаловано в судебном или ином органе, предусмотренном законом.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10</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Каждому арестованному сообщаются при аресте причины его ареста и без промедления сообщается любое предъявленное ему обвинение.</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11</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Лицо не может находиться в задержании без предоставления эффективной возможности быть в срочном порядке заслушанным судебным или иным органом. Задержанное лицо имеет право само выступать в свою защиту или пользоваться помощью адвоката, как это предусмотрено законом.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До сведения задержанного лица или его адвоката, если таковой имеется, без промедлений доводится полная информация о любом постановлении о задержании, а также о причинах задержания.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3. Судебный или иной орган должен иметь полномочия для рассмотрения, в случае необходимости, основания для продолжения задержания.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12</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Надлежащим образом заносятся в протокол:</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а) причины ареста;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b) время ареста этого лица и время, когда такое лицо было препровождено в место содержания, а также время первого появления перед судебным или иным органом;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с) фамилии соответствующих должностных лиц правоохранительных органов;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d) точные данные в отношении места содержания.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Такие протоколы представляются задержанному или его адвокату, если таковой имеется, в предписанной законом форме.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13</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Любому лицу в момент ареста и в начале задержания или заключения или вскоре после этого органом, ответственным за арест, задержание или заключение, соответственно, доводятся до сведения и разъясняются его права и как оно может осуществить эти права.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14</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Лицо, которое недостаточно хорошо понимает или говорит на языке, используемом властями, ответственными за его арест, задержание или заключение, имеет право на получение как можно скорее на языке, который он понимает, информации, указанной в принципах 10, 11 (пункт 2), 12 (пункт 1) и 13, и на получение помощи переводчика, если необходимо бесплатной, в связи с юридическим разбирательством после его ареста.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15</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lastRenderedPageBreak/>
        <w:t>Несмотря на исключения, содержащиеся в пункте 4 принципа 16 и пункте 3 принципа 18, задержанному или находящемуся в заключении лицу может быть отказано в связи с внешним миром, и в частности с его семьей или адвокатом, в течение периода, не превышающего нескольких дней.</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16</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Вскоре после ареста и после каждого перевода из одного места задержания или заключения в другое задержанное или находящееся в заключении лицо имеет право обратиться в компетентный орган с просьбой уведомить членов его семьи или других соответствующих лиц по его выбору о его аресте, задержании пли заключении или же о переводе и о месте, в котором оно содержится.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Если задержанное или находящееся в заключении лицо является иностранцем, ему должно быть без промедления сообщено о его праве связаться с помощью надлежащих средств с консульством или дипломатическим представительством государства, гражданином которого оно является или которое иным образом правомочно получить такое сообщение в соответствии с международным правом, или с представителем компетентной международной организации, если оно является беженцем или каким-либо иным образом находится под защитой межправительственной организации.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3. Если задержанное или находящееся в заключении лицо является несовершеннолетним или не способно осознать свои права, то упомянутый компетентный орган по своей инициативе берет на себя обязательство по уведомлению, упомянутому в настоящем принципе. Особое внимание должно уделяться уведомлению родителей и опекунов.</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4. Любое уведомление, упомянутое в настоящем принципе, должно отправляться или разрешаться компетентным органом без промедления. Компетентный орган может, однако, отсрочить уведомление на разумный период, если того требуют исключительные обстоятельства расследования.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17</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Задержанное лицо имеет право на получение юридической помощи со стороны адвоката. Оно вскоре после ареста информируется компетентным органом о своем праве, и ему предоставляются разумные возможности для осуществления этого права.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Если задержанное лицо не имеет адвоката по своему выбору, оно во всех случаях, когда этого требуют интересы правосудия, имеет право воспользоваться услугами адвоката, назначенного для него судебным или иным органом, без оплаты его услуг, если это лицо на располагает достаточными денежными средствами.</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18</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Задержанное или находящееся в заключении лицо имеет право связываться и консультироваться с адвокатом.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Задержанному или находящемуся в заключении лицу предоставляются необходимое время и условия для проведения консультации со своим адвокатом.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3. Право задержанного или находящегося в заключении лица на его посещение адвокатом, на консультации и на связь с ним, без промедления или цензуры и в условиях полной конфиденциальности, не может быть временно отменено или ограничено, кроме исключительных обстоятельств, которые определяются законом или установленными в </w:t>
      </w:r>
      <w:r w:rsidRPr="005C4049">
        <w:rPr>
          <w:rFonts w:ascii="Times New Roman" w:hAnsi="Times New Roman" w:cs="Times New Roman"/>
          <w:sz w:val="24"/>
          <w:szCs w:val="24"/>
        </w:rPr>
        <w:lastRenderedPageBreak/>
        <w:t>соответствии с законом правилами, когда, по мнению судебного или иного органа, это необходимо для поддержания безопасности и порядка.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4. Свидания задержанного или находящегося в заключении лица с его адвокатом могут иметь место в условиях, позволяющих должностному лицу правоохранительных органов видеть их, но не слышать.</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5.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заключении лица, если она не имеет отношения к совершаемому или замышляемому преступлению.</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19</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Задержанному или находящемуся в заключении лицу предоставляется, в частности, право на посещение членами семьи и переписку с ними, а также соответствующую возможность сноситься с внешним миром согласно разумным условиям и ограничениям, содержащимися в законе и в установленных в соответствии с законом правилах.</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20</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По просьбе задержанного или находящегося в заключении лица оно содержится, если это возможно, в месте задержания или заключения, находящемся на разумном удалении от его обычного места проживания.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21</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Запрещается злоупотреблять положением задержанного или находящегося в заключении лица с целью принуждения его к признанию, какому-либо иному изобличению самого себя или даче показаний против любого другого лица.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Ни одно задержанное лицо не должно подвергаться во время допроса насилию, угрозам или таким методам дознания, которые нарушают его способность принимать решения или выносить суждения.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22</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Ни одно задержанное или находящееся в заключении лицо не должно даже с его согласия подвергаться каким-либо медицинским или научным опытам, могущим повредить его здоровью.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23</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1. Продолжительность </w:t>
      </w:r>
      <w:proofErr w:type="gramStart"/>
      <w:r w:rsidRPr="005C4049">
        <w:rPr>
          <w:rFonts w:ascii="Times New Roman" w:hAnsi="Times New Roman" w:cs="Times New Roman"/>
          <w:sz w:val="24"/>
          <w:szCs w:val="24"/>
        </w:rPr>
        <w:t>любого допроса</w:t>
      </w:r>
      <w:proofErr w:type="gramEnd"/>
      <w:r w:rsidRPr="005C4049">
        <w:rPr>
          <w:rFonts w:ascii="Times New Roman" w:hAnsi="Times New Roman" w:cs="Times New Roman"/>
          <w:sz w:val="24"/>
          <w:szCs w:val="24"/>
        </w:rPr>
        <w:t xml:space="preserve"> задержанного или находящегося в заключении лица и перерывов между допросами, а также фамилии должностных лиц, проводящих допрос, и других присутствующих лиц фиксируются и удостоверяются в такой форме, какая может быть предписана законом.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2. Задержанное или </w:t>
      </w:r>
      <w:proofErr w:type="gramStart"/>
      <w:r w:rsidRPr="005C4049">
        <w:rPr>
          <w:rFonts w:ascii="Times New Roman" w:hAnsi="Times New Roman" w:cs="Times New Roman"/>
          <w:sz w:val="24"/>
          <w:szCs w:val="24"/>
        </w:rPr>
        <w:t>находящееся в заключении лицо</w:t>
      </w:r>
      <w:proofErr w:type="gramEnd"/>
      <w:r w:rsidRPr="005C4049">
        <w:rPr>
          <w:rFonts w:ascii="Times New Roman" w:hAnsi="Times New Roman" w:cs="Times New Roman"/>
          <w:sz w:val="24"/>
          <w:szCs w:val="24"/>
        </w:rPr>
        <w:t xml:space="preserve"> или его адвокат, когда это предусмотрено законом, имеют доступ к информации, о которой говорится в пункте 1 настоящего принципа.</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24</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w:t>
      </w:r>
      <w:r w:rsidRPr="005C4049">
        <w:rPr>
          <w:rFonts w:ascii="Times New Roman" w:hAnsi="Times New Roman" w:cs="Times New Roman"/>
          <w:sz w:val="24"/>
          <w:szCs w:val="24"/>
        </w:rPr>
        <w:lastRenderedPageBreak/>
        <w:t>медицинское обслуживание и лечение всякий раз, когда в этом возникает необходимость. Обслуживание и лечение предоставляются бесплатно.</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25</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Задержанное или </w:t>
      </w:r>
      <w:proofErr w:type="gramStart"/>
      <w:r w:rsidRPr="005C4049">
        <w:rPr>
          <w:rFonts w:ascii="Times New Roman" w:hAnsi="Times New Roman" w:cs="Times New Roman"/>
          <w:sz w:val="24"/>
          <w:szCs w:val="24"/>
        </w:rPr>
        <w:t>находящееся в заключении лицо</w:t>
      </w:r>
      <w:proofErr w:type="gramEnd"/>
      <w:r w:rsidRPr="005C4049">
        <w:rPr>
          <w:rFonts w:ascii="Times New Roman" w:hAnsi="Times New Roman" w:cs="Times New Roman"/>
          <w:sz w:val="24"/>
          <w:szCs w:val="24"/>
        </w:rPr>
        <w:t xml:space="preserve"> или его адвокат, при условии соблюдения лишь разумных условий, необходимых для поддержания безопасности и порядка в месте задержания или заключения, имеют право обращаться в судебный или иной орган с просьбой или прошением о повторном медицинском обследовании или заключении.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26</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Факт прохождения задержанным или находящимся в заключении лицом медицинского обследования, фамилия врача и результаты такого обследования должным образом фиксируются в протоколе. Обеспечивается доступ к этому протоколу. Способы такого доступа определяются соответствующими нормами национального законодательства.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27</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Несоблюдение этих принципов при получении доказательств принимается во внимание при определении допустимости таких доказательств против задержанного или находящегося в заключении лица.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28</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Задержанное или находящееся в заключении лицо имеет право получать, если это из государственных источников, то в пределах имеющихся средств, в разумных количествах учебные, художественные и информационные материалы при соблюдении разумных условий, обеспечивающих безопасность и порядок в местах задержания или заключения.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29</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В целях наблюдения за строгим соблюдением соответствующих законов и правил места задержания регулярно посещаются квалифицированными и обладающими достаточным опытом лицами, назначаемыми и ответственными перед компетентными властями, отличными от властей, в непосредственном ведении которых находятся места задержания или заключения.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Задержанное или находящееся в заключении лицо имеет право свободно и в условиях полной конфиденциальности общаться с лицами, которые посещают места задержания или заключения в соответствии с пунктом 1 при соблюдении разумных условий, необходимых для обеспечения безопасности и порядка в таких местах.</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30</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1. Характер </w:t>
      </w:r>
      <w:proofErr w:type="gramStart"/>
      <w:r w:rsidRPr="005C4049">
        <w:rPr>
          <w:rFonts w:ascii="Times New Roman" w:hAnsi="Times New Roman" w:cs="Times New Roman"/>
          <w:sz w:val="24"/>
          <w:szCs w:val="24"/>
        </w:rPr>
        <w:t>поведения</w:t>
      </w:r>
      <w:proofErr w:type="gramEnd"/>
      <w:r w:rsidRPr="005C4049">
        <w:rPr>
          <w:rFonts w:ascii="Times New Roman" w:hAnsi="Times New Roman" w:cs="Times New Roman"/>
          <w:sz w:val="24"/>
          <w:szCs w:val="24"/>
        </w:rPr>
        <w:t xml:space="preserve"> задержанного или находящегося в заключении лица, представляющий собой дисциплинарное правонарушение во время задержания или заключения, вид и продолжительность дисциплинарного наказания, которое может быть наложено, а также власти, в компетенцию которых входит назначение такого наказания, должны быть точно определены в надлежащим образом опубликованных законах или установленных в соответствии с законом правилах.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lastRenderedPageBreak/>
        <w:t>2. Задержанное или находящееся в заключении лицо имеет право быть заслушанным до наложения дисциплинарных санкций. Оно имеет право обжаловать такие меры перед вышестоящими властями.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31</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Соответствующие власти принимают меры для обеспечения согласно национальному законодательству, в случае необходимости, помощи членам </w:t>
      </w:r>
      <w:proofErr w:type="gramStart"/>
      <w:r w:rsidRPr="005C4049">
        <w:rPr>
          <w:rFonts w:ascii="Times New Roman" w:hAnsi="Times New Roman" w:cs="Times New Roman"/>
          <w:sz w:val="24"/>
          <w:szCs w:val="24"/>
        </w:rPr>
        <w:t>семей</w:t>
      </w:r>
      <w:proofErr w:type="gramEnd"/>
      <w:r w:rsidRPr="005C4049">
        <w:rPr>
          <w:rFonts w:ascii="Times New Roman" w:hAnsi="Times New Roman" w:cs="Times New Roman"/>
          <w:sz w:val="24"/>
          <w:szCs w:val="24"/>
        </w:rPr>
        <w:t xml:space="preserve"> задержанных или находящихся в заключении лиц, находящимся на их иждивении, в особенности несовершеннолетним лицам, и уделяют особое внимание надлежащей опеке над детьми, оставшимися без присмотра.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32</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Задержанное лицо или его адвокат имеют право в любое время возбудить в соответствии с внутренним законодательством разбирательство перед судебным или иным органом для оспаривания законности задержания этого лица с целью достижения немедленного его освобождения, если такое задержание является незаконным.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Упомянутое в пункте 1 разбирательство должно быть простым, быстрым и бесплатным для лиц, не имеющих соответствующих средств. Власти, осуществляющие задержание, должны без неоправданных задержек представить задержанное лицо органу, рассматривающему его дело.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33</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1. Задержанное или </w:t>
      </w:r>
      <w:proofErr w:type="gramStart"/>
      <w:r w:rsidRPr="005C4049">
        <w:rPr>
          <w:rFonts w:ascii="Times New Roman" w:hAnsi="Times New Roman" w:cs="Times New Roman"/>
          <w:sz w:val="24"/>
          <w:szCs w:val="24"/>
        </w:rPr>
        <w:t>находящееся в заключении лицо</w:t>
      </w:r>
      <w:proofErr w:type="gramEnd"/>
      <w:r w:rsidRPr="005C4049">
        <w:rPr>
          <w:rFonts w:ascii="Times New Roman" w:hAnsi="Times New Roman" w:cs="Times New Roman"/>
          <w:sz w:val="24"/>
          <w:szCs w:val="24"/>
        </w:rPr>
        <w:t xml:space="preserve"> или его адвокат имеют право направить в органы, ответственные за управление местом задержания или заключения, и в более высокие инстанции, а в случае необходимости — соответствующим органам, уполномоченным рассматривать жалобы или предоставлять средства защиты, — просьбу или жалобу относительно обращения с данным лицом, в частности в случае пыток или другого жестокого, бесчеловечного или унижающего человеческое достоинство вида обращения.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В тех случаях, когда ни задержанное или находящееся в заключении лицо, ни его адвокат не имеют возможности осуществить его права в соответствии с пунктом 1, такое право могут осуществить член семьи задержанного или находящегося в заключении лица или какое-либо другое лицо, которое осведомлено об этом деле.</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3. Обеспечивается конфиденциальный характер просьбы или жалобы, если об этом просит податель просьбы или жалобы.</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4. Каждая просьба или жалоба без промедления рассматривается, и ответ дается без неоправданной задержки. В случае отклонения этой просьбы или жалобы или в случае неоправданной задержки податель просьбы или жалобы может направить ее в судебный или иной орган. Как задержанное или находящееся в заключении лицо, так и любой податель просьбы или жалобы в соответствии с пунктом 1 не могут подвергаться преследованиям за подачу просьбы или жалобы.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34</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Если смерть или исчезновение задержанного или находящегося в заключении лица происходит во время его задержания или заключения, то судебный или иной орган проводит расследование либо по своей собственной инициативе, либо по просьбе члена </w:t>
      </w:r>
      <w:r w:rsidRPr="005C4049">
        <w:rPr>
          <w:rFonts w:ascii="Times New Roman" w:hAnsi="Times New Roman" w:cs="Times New Roman"/>
          <w:sz w:val="24"/>
          <w:szCs w:val="24"/>
        </w:rPr>
        <w:lastRenderedPageBreak/>
        <w:t>семьи такого лица или любого лица, располагающего сведениями по данному делу. Если это оправдано обстоятельствами, то такое расследование проводится на такой же процедурной основе всякий раз, когда смерть или исчезновение происходит вскоре после истечения срока задержания или заключения. Результаты такого расследования или доклад о нем предоставляются по просьбе, если это не наносит ущерба проводимому уголовному расследованию.</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35</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Ущерб, причиненный в результате действии или упущений государственного должностного лица в нарушение прав, содержащихся в настоящих принципах, подлежит возмещению согласно применимым нормам об ответственности, предусмотренным внутренним законодательством.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Информация, которую требуется зафиксировать согласно настоящим принципам, предоставляется в соответствии с процедурами, предусматриваемыми национальным законодательством, для использования при предъявлении исков о возмещении ущерба в соответствии с настоящим принципом.</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36</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1. Задержанное лицо, подозреваемое или обвиняемое в совершении уголовного преступления, считается невиновным и имеет право на обращение с ним как с таковым до тех пор, пока его виновность не будет доказана согласно закону в ходе открытого судебного разбирательства, на котором оно располагало всеми гарантиями, необходимыми для своей защиты.</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2. Арест или задержание такого лица на период проведения следствия и судебного разбирательства осуществляется только в целях отправления правосудия на основаниях и в соответствии с условиями и процедурами, установленными законом. Запрещается введение ограничений в отношении такого лица, в которых нет непосредственной необходимости с точки зрения целей задержания или устранения помех для хода расследования или отправления правосудия, или поддержания безопасности и порядка в месте задержания.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37</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Лицо, задержанное по уголовному обвинению, вскоре после его ареста представляется судебному или иному органу, определенному законом. Такой орган должен без промедления принять решение относительно законности и необходимости задержания. Никто не может быть задержан на период проведения следствия или судебного разбирательства без письменного постановления такого органа. Задержанное лицо, когда его доставят в такой орган, имеет право выступить с заявлением по поводу обращения с ним в период задержания.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38</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Лицо, задержанное по уголовному обвинению, имеет право на судебное разбирательство в разумные сроки или на освобождение до суда. </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Принцип 39</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 xml:space="preserve">За исключением особых случаев, предусмотренных законом, и если судебный или иной орган не примет иного решения в интересах отправления правосудия, лицу, задержанному </w:t>
      </w:r>
      <w:r w:rsidRPr="005C4049">
        <w:rPr>
          <w:rFonts w:ascii="Times New Roman" w:hAnsi="Times New Roman" w:cs="Times New Roman"/>
          <w:sz w:val="24"/>
          <w:szCs w:val="24"/>
        </w:rPr>
        <w:lastRenderedPageBreak/>
        <w:t>по уголовному обвинению, предоставляется возможность получить освобождение на период проведения суда на условиях, которые могут устанавливаться в соответствии с законом. Такой орган держит вопрос о необходимости задержания в поле зрения.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Общие положения</w:t>
      </w:r>
    </w:p>
    <w:p w:rsidR="005C4049" w:rsidRPr="005C4049" w:rsidRDefault="005C4049" w:rsidP="005C4049">
      <w:pPr>
        <w:rPr>
          <w:rFonts w:ascii="Times New Roman" w:hAnsi="Times New Roman" w:cs="Times New Roman"/>
          <w:sz w:val="24"/>
          <w:szCs w:val="24"/>
        </w:rPr>
      </w:pPr>
      <w:r w:rsidRPr="005C4049">
        <w:rPr>
          <w:rFonts w:ascii="Times New Roman" w:hAnsi="Times New Roman" w:cs="Times New Roman"/>
          <w:sz w:val="24"/>
          <w:szCs w:val="24"/>
        </w:rPr>
        <w:t>Ничто в настоящем Своде принципов не должно истолковываться в смысле ограничения или отхода от любого права, как оно определено в </w:t>
      </w:r>
      <w:hyperlink r:id="rId5" w:history="1">
        <w:r w:rsidRPr="005C4049">
          <w:rPr>
            <w:rStyle w:val="a3"/>
            <w:rFonts w:ascii="Times New Roman" w:hAnsi="Times New Roman" w:cs="Times New Roman"/>
            <w:sz w:val="24"/>
            <w:szCs w:val="24"/>
          </w:rPr>
          <w:t>Международном пакте о гражданских и политических правах</w:t>
        </w:r>
      </w:hyperlink>
      <w:hyperlink r:id="rId6" w:anchor="a1" w:history="1">
        <w:r w:rsidRPr="005C4049">
          <w:rPr>
            <w:rStyle w:val="a3"/>
            <w:rFonts w:ascii="Times New Roman" w:hAnsi="Times New Roman" w:cs="Times New Roman"/>
            <w:sz w:val="24"/>
            <w:szCs w:val="24"/>
          </w:rPr>
          <w:t>1</w:t>
        </w:r>
      </w:hyperlink>
      <w:r w:rsidRPr="005C4049">
        <w:rPr>
          <w:rFonts w:ascii="Times New Roman" w:hAnsi="Times New Roman" w:cs="Times New Roman"/>
          <w:sz w:val="24"/>
          <w:szCs w:val="24"/>
        </w:rPr>
        <w:t>. </w:t>
      </w:r>
    </w:p>
    <w:p w:rsidR="00384E1C" w:rsidRPr="005C4049" w:rsidRDefault="00384E1C" w:rsidP="005C4049">
      <w:pPr>
        <w:rPr>
          <w:rFonts w:ascii="Times New Roman" w:hAnsi="Times New Roman" w:cs="Times New Roman"/>
          <w:sz w:val="24"/>
          <w:szCs w:val="24"/>
        </w:rPr>
      </w:pPr>
    </w:p>
    <w:sectPr w:rsidR="00384E1C" w:rsidRPr="005C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E0"/>
    <w:rsid w:val="00384E1C"/>
    <w:rsid w:val="005C4049"/>
    <w:rsid w:val="0092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1A5C-366A-4FF2-BD57-715680E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4350">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0">
          <w:blockQuote w:val="1"/>
          <w:marLeft w:val="240"/>
          <w:marRight w:val="240"/>
          <w:marTop w:val="240"/>
          <w:marBottom w:val="240"/>
          <w:divBdr>
            <w:top w:val="none" w:sz="0" w:space="0" w:color="auto"/>
            <w:left w:val="none" w:sz="0" w:space="0" w:color="auto"/>
            <w:bottom w:val="none" w:sz="0" w:space="0" w:color="auto"/>
            <w:right w:val="none" w:sz="0" w:space="0" w:color="auto"/>
          </w:divBdr>
        </w:div>
        <w:div w:id="20710324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conventions/detent.shtml" TargetMode="External"/><Relationship Id="rId5" Type="http://schemas.openxmlformats.org/officeDocument/2006/relationships/hyperlink" Target="http://www.un.org/ru/documents/decl_conv/conventions/pactpol.shtml" TargetMode="External"/><Relationship Id="rId4" Type="http://schemas.openxmlformats.org/officeDocument/2006/relationships/hyperlink" Target="http://www.un.org/ru/documents/ods.asp?m=A/RES/43/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3037</Words>
  <Characters>17315</Characters>
  <Application>Microsoft Office Word</Application>
  <DocSecurity>0</DocSecurity>
  <Lines>144</Lines>
  <Paragraphs>40</Paragraphs>
  <ScaleCrop>false</ScaleCrop>
  <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Нелюбина Елена Валерьевна</dc:creator>
  <cp:keywords/>
  <dc:description/>
  <cp:lastModifiedBy>Нелюбина Елена Валерьевна</cp:lastModifiedBy>
  <cp:revision>2</cp:revision>
  <dcterms:created xsi:type="dcterms:W3CDTF">2018-06-01T09:42:00Z</dcterms:created>
  <dcterms:modified xsi:type="dcterms:W3CDTF">2018-06-01T09:45:00Z</dcterms:modified>
</cp:coreProperties>
</file>