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A8" w:rsidRPr="005B44A8" w:rsidRDefault="005B44A8" w:rsidP="005B44A8">
      <w:pPr>
        <w:shd w:val="clear" w:color="auto" w:fill="FFFFFF"/>
        <w:spacing w:after="0" w:line="240" w:lineRule="auto"/>
        <w:outlineLvl w:val="0"/>
        <w:rPr>
          <w:rFonts w:ascii="Times New Roman" w:eastAsia="Times New Roman" w:hAnsi="Times New Roman" w:cs="Times New Roman"/>
          <w:color w:val="000000"/>
          <w:kern w:val="36"/>
          <w:sz w:val="30"/>
          <w:szCs w:val="30"/>
          <w:lang w:eastAsia="ru-RU"/>
        </w:rPr>
      </w:pPr>
      <w:bookmarkStart w:id="0" w:name="_GoBack"/>
      <w:r w:rsidRPr="005B44A8">
        <w:rPr>
          <w:rFonts w:ascii="Times New Roman" w:eastAsia="Times New Roman" w:hAnsi="Times New Roman" w:cs="Times New Roman"/>
          <w:color w:val="000000"/>
          <w:kern w:val="36"/>
          <w:sz w:val="30"/>
          <w:szCs w:val="30"/>
          <w:lang w:eastAsia="ru-RU"/>
        </w:rPr>
        <w:t>Декларация о защите всех лиц от пыток и других жестоких, бесчеловечных или унижающих достоинство видов обращения и наказания</w:t>
      </w:r>
    </w:p>
    <w:p w:rsidR="005B44A8" w:rsidRPr="005B44A8" w:rsidRDefault="005B44A8" w:rsidP="005B44A8">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Резолюция Генеральной Ассамблеи ООН от 9 декабря 1975 года № 3452(ХХХ) “Декларация о защите всех лиц от пыток и других жестоких, бесчеловечных или унижающих достоинство видов обращения и наказания»</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Генеральная Ассамблея,</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xml:space="preserve">учитывая, что в соответствии с принципами, провозглашенными в Уставе Организации Объединенных Наций, признание присущего человеку достоинства и равных и неотъемлемых прав всех членов человеческого сообщества является основой свободы, справедливости и мира во всем </w:t>
      </w:r>
      <w:proofErr w:type="spellStart"/>
      <w:proofErr w:type="gramStart"/>
      <w:r w:rsidRPr="005B44A8">
        <w:rPr>
          <w:rFonts w:ascii="Times New Roman" w:eastAsia="Times New Roman" w:hAnsi="Times New Roman" w:cs="Times New Roman"/>
          <w:color w:val="000000"/>
          <w:sz w:val="24"/>
          <w:szCs w:val="24"/>
          <w:lang w:eastAsia="ru-RU"/>
        </w:rPr>
        <w:t>мире,учитывая</w:t>
      </w:r>
      <w:proofErr w:type="spellEnd"/>
      <w:proofErr w:type="gramEnd"/>
      <w:r w:rsidRPr="005B44A8">
        <w:rPr>
          <w:rFonts w:ascii="Times New Roman" w:eastAsia="Times New Roman" w:hAnsi="Times New Roman" w:cs="Times New Roman"/>
          <w:color w:val="000000"/>
          <w:sz w:val="24"/>
          <w:szCs w:val="24"/>
          <w:lang w:eastAsia="ru-RU"/>
        </w:rPr>
        <w:t>, что эти права вытекают из присущего человеку достоинства,</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учитывая также обязательство государств в соответствии с Уставом, в частности статьей 55, содействовать всеобщему уважению и соблюдению прав человека и основных свобод,</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учитывая статью 5 Всеобщей декларации прав человека и статью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 или унижающим достоинство видам обращения и наказания,</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принимает Декларацию о защите всех лиц от пыток и других жестоких, бесчеловечных или унижающих достоинство видов обращения и наказания, текст которой прилагается к настоящей резолюции, в качестве основного принципа для всех государств и других самостоятельных единиц, осуществляющих эффективную власть.</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w:t>
      </w:r>
    </w:p>
    <w:p w:rsidR="005B44A8" w:rsidRPr="005B44A8" w:rsidRDefault="005B44A8" w:rsidP="005B44A8">
      <w:pPr>
        <w:shd w:val="clear" w:color="auto" w:fill="FFFFFF"/>
        <w:spacing w:before="150" w:after="150" w:line="408" w:lineRule="atLeast"/>
        <w:jc w:val="righ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Приложение</w:t>
      </w:r>
    </w:p>
    <w:p w:rsidR="005B44A8" w:rsidRPr="005B44A8" w:rsidRDefault="005B44A8" w:rsidP="005B44A8">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u w:val="single"/>
          <w:lang w:eastAsia="ru-RU"/>
        </w:rPr>
        <w:t> Декларация о защите всех лиц от пыток и других жестоких, бесчеловечных или унижающих достоинство видов обращения и наказания</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1</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xml:space="preserve"> 1. Для целей настоящей Декларации пытка означает любое действие, посредством которого человеку намерено причиняется сильная боль или страдание, физическое или умственное, со стороны официального лица или по его подстрекательству с целью получения от него или от третьего лица информации или признаний, наказания его за действия, которые он совершил или в совершении которых подозревается, или запугивания его или других лиц. </w:t>
      </w:r>
      <w:r w:rsidRPr="005B44A8">
        <w:rPr>
          <w:rFonts w:ascii="Times New Roman" w:eastAsia="Times New Roman" w:hAnsi="Times New Roman" w:cs="Times New Roman"/>
          <w:color w:val="000000"/>
          <w:sz w:val="24"/>
          <w:szCs w:val="24"/>
          <w:lang w:eastAsia="ru-RU"/>
        </w:rPr>
        <w:lastRenderedPageBreak/>
        <w:t>В это толкование не включаются боль или страдание, возникающие только из-за законного лишения свободы, ввиду состояния, присущего этому или вследствие этого, в той степени, насколько это совместимо с Минимальными стандартными правилами обращения с заключенными.</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2. Пытка представляет собой усугубленный и преднамеренный вид жестокого, бесчеловечного или унижающего достоинство обращения и наказания.</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2</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Любое действие, представляющее собой пытку или другие жестокие, бесчеловечные или унижающие достоинство виды обращения и наказания, является оскорблением человеческого достоинства и должно быть осуждено как нарушение целей </w:t>
      </w:r>
      <w:proofErr w:type="spellStart"/>
      <w:r w:rsidRPr="005B44A8">
        <w:rPr>
          <w:rFonts w:ascii="Times New Roman" w:eastAsia="Times New Roman" w:hAnsi="Times New Roman" w:cs="Times New Roman"/>
          <w:color w:val="000000"/>
          <w:sz w:val="24"/>
          <w:szCs w:val="24"/>
          <w:lang w:eastAsia="ru-RU"/>
        </w:rPr>
        <w:t>УставаОрганизации</w:t>
      </w:r>
      <w:proofErr w:type="spellEnd"/>
      <w:r w:rsidRPr="005B44A8">
        <w:rPr>
          <w:rFonts w:ascii="Times New Roman" w:eastAsia="Times New Roman" w:hAnsi="Times New Roman" w:cs="Times New Roman"/>
          <w:color w:val="000000"/>
          <w:sz w:val="24"/>
          <w:szCs w:val="24"/>
          <w:lang w:eastAsia="ru-RU"/>
        </w:rPr>
        <w:t xml:space="preserve"> Объединенных Наций и нарушение прав человека и основных свобод, провозглашенных во Всеобщей декларации прав человека.</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3</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Никакое государство не может разрешать или терпимо относиться к пыткам или другим жестоким, бесчеловечным или унижающим достоинство видам обращения и наказания. Исключительные обстоятельства, такие, как состояние войны или угроза войны, внутренняя политическая нестабильность или любое другое чрезвычайное положение, не могут служить оправданием для пыток или других жестоких бесчеловечных или унижающих достоинство видов обращения и наказания.</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w:t>
      </w:r>
      <w:r w:rsidRPr="005B44A8">
        <w:rPr>
          <w:rFonts w:ascii="Times New Roman" w:eastAsia="Times New Roman" w:hAnsi="Times New Roman" w:cs="Times New Roman"/>
          <w:b/>
          <w:bCs/>
          <w:color w:val="000000"/>
          <w:sz w:val="24"/>
          <w:szCs w:val="24"/>
          <w:lang w:eastAsia="ru-RU"/>
        </w:rPr>
        <w:t>Статья 4</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Каждое государство должно, в соответствии с положениями данной Декларации, принимать эффективные меры для того, чтобы не допускать пыток и других жестоких, бесчеловечных или унижающих достоинство видов обращения и наказания в сфере его юрисдикции.</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5</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xml:space="preserve">Подготовка персонала, стоящего на страже соблюдения закона, и подготовка других официальных лиц, которые могут нести ответственность за лиц, лишенных свободы, должна обеспечивать такое положение, при котором полностью учитывалось бы запрещение пыток и других жестоких, бесчеловечных или унижающих достоинство видов обращения и наказания. Это запрещение должно также, по мере необходимости, быть включено в такие общие правила или уставы, которые касаются обязанностей и функций </w:t>
      </w:r>
      <w:r w:rsidRPr="005B44A8">
        <w:rPr>
          <w:rFonts w:ascii="Times New Roman" w:eastAsia="Times New Roman" w:hAnsi="Times New Roman" w:cs="Times New Roman"/>
          <w:color w:val="000000"/>
          <w:sz w:val="24"/>
          <w:szCs w:val="24"/>
          <w:lang w:eastAsia="ru-RU"/>
        </w:rPr>
        <w:lastRenderedPageBreak/>
        <w:t>каждого, кто может иметь дело с содержанием под стражей таких лиц или обращением с ними.</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6</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Каждое государство должно систематически рассматривать методы и практику ведения допроса и условия содержания под стражей и обращения с лицами, лишенными свободы, на его территории, с тем чтобы не допускать каких-либо случаев пыток или других жестоких, бесчеловечных или унижающих достоинство видов обращения и наказания.</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7</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Каждое государство должно обеспечить такое положение, при котором все действия совершения пыток, как это определено в </w:t>
      </w:r>
      <w:hyperlink r:id="rId4" w:anchor="sub_1" w:history="1">
        <w:r w:rsidRPr="005B44A8">
          <w:rPr>
            <w:rFonts w:ascii="Times New Roman" w:eastAsia="Times New Roman" w:hAnsi="Times New Roman" w:cs="Times New Roman"/>
            <w:color w:val="3579C0"/>
            <w:sz w:val="24"/>
            <w:szCs w:val="24"/>
            <w:lang w:eastAsia="ru-RU"/>
          </w:rPr>
          <w:t>статье 1</w:t>
        </w:r>
      </w:hyperlink>
      <w:r w:rsidRPr="005B44A8">
        <w:rPr>
          <w:rFonts w:ascii="Times New Roman" w:eastAsia="Times New Roman" w:hAnsi="Times New Roman" w:cs="Times New Roman"/>
          <w:color w:val="000000"/>
          <w:sz w:val="24"/>
          <w:szCs w:val="24"/>
          <w:lang w:eastAsia="ru-RU"/>
        </w:rPr>
        <w:t>, рассматривались бы в соответствии с его уголовным правом как преступления. То же должно относиться к действиям, которые представляют собой участие в пытках, соучастие в них, подстрекательство или намерение подвергнуть пытке.</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w:t>
      </w:r>
      <w:r w:rsidRPr="005B44A8">
        <w:rPr>
          <w:rFonts w:ascii="Times New Roman" w:eastAsia="Times New Roman" w:hAnsi="Times New Roman" w:cs="Times New Roman"/>
          <w:b/>
          <w:bCs/>
          <w:color w:val="000000"/>
          <w:sz w:val="24"/>
          <w:szCs w:val="24"/>
          <w:lang w:eastAsia="ru-RU"/>
        </w:rPr>
        <w:t>Статья 8</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Любое лицо, которое утверждает, что оно подверглось пытке или другому жестокому, бесчеловечному или унижающему достоинство виду обращения и наказания со стороны официального лица или по его подстрекательству, должно иметь право на то, чтобы предъявить жалобу компетентным органам соответствующего государства, и на то, чтобы дело было беспристрастно рассмотрено ими.</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9</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Каждый раз, когда есть разумные основания полагать, что имела место пытка, как это определено в </w:t>
      </w:r>
      <w:hyperlink r:id="rId5" w:anchor="sub_1" w:history="1">
        <w:r w:rsidRPr="005B44A8">
          <w:rPr>
            <w:rFonts w:ascii="Times New Roman" w:eastAsia="Times New Roman" w:hAnsi="Times New Roman" w:cs="Times New Roman"/>
            <w:color w:val="3579C0"/>
            <w:sz w:val="24"/>
            <w:szCs w:val="24"/>
            <w:lang w:eastAsia="ru-RU"/>
          </w:rPr>
          <w:t>статье 1</w:t>
        </w:r>
      </w:hyperlink>
      <w:r w:rsidRPr="005B44A8">
        <w:rPr>
          <w:rFonts w:ascii="Times New Roman" w:eastAsia="Times New Roman" w:hAnsi="Times New Roman" w:cs="Times New Roman"/>
          <w:color w:val="000000"/>
          <w:sz w:val="24"/>
          <w:szCs w:val="24"/>
          <w:lang w:eastAsia="ru-RU"/>
        </w:rPr>
        <w:t>, компетентные органы соответствующего государства должны немедленно начать беспристрастное расследование, даже если официально не было предъявлено жалобы.</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w:t>
      </w:r>
      <w:r w:rsidRPr="005B44A8">
        <w:rPr>
          <w:rFonts w:ascii="Times New Roman" w:eastAsia="Times New Roman" w:hAnsi="Times New Roman" w:cs="Times New Roman"/>
          <w:b/>
          <w:bCs/>
          <w:color w:val="000000"/>
          <w:sz w:val="24"/>
          <w:szCs w:val="24"/>
          <w:lang w:eastAsia="ru-RU"/>
        </w:rPr>
        <w:t>Статья 10</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Если расследование в соответствии со </w:t>
      </w:r>
      <w:hyperlink r:id="rId6" w:anchor="sub_8" w:history="1">
        <w:r w:rsidRPr="005B44A8">
          <w:rPr>
            <w:rFonts w:ascii="Times New Roman" w:eastAsia="Times New Roman" w:hAnsi="Times New Roman" w:cs="Times New Roman"/>
            <w:color w:val="3579C0"/>
            <w:sz w:val="24"/>
            <w:szCs w:val="24"/>
            <w:lang w:eastAsia="ru-RU"/>
          </w:rPr>
          <w:t>статьей 8</w:t>
        </w:r>
      </w:hyperlink>
      <w:r w:rsidRPr="005B44A8">
        <w:rPr>
          <w:rFonts w:ascii="Times New Roman" w:eastAsia="Times New Roman" w:hAnsi="Times New Roman" w:cs="Times New Roman"/>
          <w:color w:val="000000"/>
          <w:sz w:val="24"/>
          <w:szCs w:val="24"/>
          <w:lang w:eastAsia="ru-RU"/>
        </w:rPr>
        <w:t> или </w:t>
      </w:r>
      <w:hyperlink r:id="rId7" w:anchor="sub_9" w:history="1">
        <w:r w:rsidRPr="005B44A8">
          <w:rPr>
            <w:rFonts w:ascii="Times New Roman" w:eastAsia="Times New Roman" w:hAnsi="Times New Roman" w:cs="Times New Roman"/>
            <w:color w:val="3579C0"/>
            <w:sz w:val="24"/>
            <w:szCs w:val="24"/>
            <w:lang w:eastAsia="ru-RU"/>
          </w:rPr>
          <w:t>статьей 9</w:t>
        </w:r>
      </w:hyperlink>
      <w:r w:rsidRPr="005B44A8">
        <w:rPr>
          <w:rFonts w:ascii="Times New Roman" w:eastAsia="Times New Roman" w:hAnsi="Times New Roman" w:cs="Times New Roman"/>
          <w:color w:val="000000"/>
          <w:sz w:val="24"/>
          <w:szCs w:val="24"/>
          <w:lang w:eastAsia="ru-RU"/>
        </w:rPr>
        <w:t> устанавливает очевидность того, что имела место пытка, как определено в </w:t>
      </w:r>
      <w:hyperlink r:id="rId8" w:anchor="sub_1" w:history="1">
        <w:r w:rsidRPr="005B44A8">
          <w:rPr>
            <w:rFonts w:ascii="Times New Roman" w:eastAsia="Times New Roman" w:hAnsi="Times New Roman" w:cs="Times New Roman"/>
            <w:color w:val="3579C0"/>
            <w:sz w:val="24"/>
            <w:szCs w:val="24"/>
            <w:lang w:eastAsia="ru-RU"/>
          </w:rPr>
          <w:t>статье 1</w:t>
        </w:r>
      </w:hyperlink>
      <w:r w:rsidRPr="005B44A8">
        <w:rPr>
          <w:rFonts w:ascii="Times New Roman" w:eastAsia="Times New Roman" w:hAnsi="Times New Roman" w:cs="Times New Roman"/>
          <w:color w:val="000000"/>
          <w:sz w:val="24"/>
          <w:szCs w:val="24"/>
          <w:lang w:eastAsia="ru-RU"/>
        </w:rPr>
        <w:t>, против такого нарушителя или нарушителей должен быть в соответствии с национальным законодательством возбужден уголовный процесс. Если будет обнаружено, что обвинения в других видах жестокого, бесчеловечного или унижающего достоинство обращения и наказания имеют основания, то против такого нарушителя или нарушителей должно быть возбуждено уголовное, дисциплинарное или другое соответствующее преследование.</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lastRenderedPageBreak/>
        <w:t> </w:t>
      </w:r>
      <w:r w:rsidRPr="005B44A8">
        <w:rPr>
          <w:rFonts w:ascii="Times New Roman" w:eastAsia="Times New Roman" w:hAnsi="Times New Roman" w:cs="Times New Roman"/>
          <w:b/>
          <w:bCs/>
          <w:color w:val="000000"/>
          <w:sz w:val="24"/>
          <w:szCs w:val="24"/>
          <w:lang w:eastAsia="ru-RU"/>
        </w:rPr>
        <w:t>Статья 11</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Когда доказано, что имела место пытка или другой жестокий, бесчеловечный или унижающий достоинство вид обращения и наказания со стороны официального лица или по его подстрекательству, то в соответствии с национальным законодательством потерпевший получает возмещение или компенсацию.</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b/>
          <w:bCs/>
          <w:color w:val="000000"/>
          <w:sz w:val="24"/>
          <w:szCs w:val="24"/>
          <w:lang w:eastAsia="ru-RU"/>
        </w:rPr>
        <w:t> Статья 12</w:t>
      </w:r>
    </w:p>
    <w:p w:rsidR="005B44A8" w:rsidRPr="005B44A8" w:rsidRDefault="005B44A8" w:rsidP="005B44A8">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Любое заявление, которое, как установлено, было сделано под пыткой или в результате другого жестокого, бесчеловечного или унижающего достоинство вида обращения и наказания, не может привлекаться в качестве свидетельства против лица, которого касается любое судебное преследование, или против любого другого лица, имеющего отношение к судебному преследованию.</w:t>
      </w:r>
    </w:p>
    <w:p w:rsidR="005B44A8" w:rsidRPr="005B44A8" w:rsidRDefault="005B44A8" w:rsidP="005B44A8">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5B44A8">
        <w:rPr>
          <w:rFonts w:ascii="Times New Roman" w:eastAsia="Times New Roman" w:hAnsi="Times New Roman" w:cs="Times New Roman"/>
          <w:color w:val="000000"/>
          <w:sz w:val="24"/>
          <w:szCs w:val="24"/>
          <w:lang w:eastAsia="ru-RU"/>
        </w:rPr>
        <w:t> </w:t>
      </w:r>
    </w:p>
    <w:bookmarkEnd w:id="0"/>
    <w:p w:rsidR="007148CD" w:rsidRPr="005B44A8" w:rsidRDefault="007148CD">
      <w:pPr>
        <w:rPr>
          <w:rFonts w:ascii="Times New Roman" w:hAnsi="Times New Roman" w:cs="Times New Roman"/>
        </w:rPr>
      </w:pPr>
    </w:p>
    <w:sectPr w:rsidR="007148CD" w:rsidRPr="005B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F3"/>
    <w:rsid w:val="005B44A8"/>
    <w:rsid w:val="007148CD"/>
    <w:rsid w:val="00EC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6B324-E8F7-44CB-9C72-5B52E31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69705">
      <w:bodyDiv w:val="1"/>
      <w:marLeft w:val="0"/>
      <w:marRight w:val="0"/>
      <w:marTop w:val="0"/>
      <w:marBottom w:val="0"/>
      <w:divBdr>
        <w:top w:val="none" w:sz="0" w:space="0" w:color="auto"/>
        <w:left w:val="none" w:sz="0" w:space="0" w:color="auto"/>
        <w:bottom w:val="none" w:sz="0" w:space="0" w:color="auto"/>
        <w:right w:val="none" w:sz="0" w:space="0" w:color="auto"/>
      </w:divBdr>
      <w:divsChild>
        <w:div w:id="2074771368">
          <w:marLeft w:val="0"/>
          <w:marRight w:val="0"/>
          <w:marTop w:val="0"/>
          <w:marBottom w:val="0"/>
          <w:divBdr>
            <w:top w:val="none" w:sz="0" w:space="0" w:color="auto"/>
            <w:left w:val="none" w:sz="0" w:space="0" w:color="auto"/>
            <w:bottom w:val="none" w:sz="0" w:space="0" w:color="auto"/>
            <w:right w:val="none" w:sz="0" w:space="0" w:color="auto"/>
          </w:divBdr>
          <w:divsChild>
            <w:div w:id="322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6.xn--b1aew.xn--p1ai/document/9763519" TargetMode="External"/><Relationship Id="rId3" Type="http://schemas.openxmlformats.org/officeDocument/2006/relationships/webSettings" Target="webSettings.xml"/><Relationship Id="rId7" Type="http://schemas.openxmlformats.org/officeDocument/2006/relationships/hyperlink" Target="https://76.xn--b1aew.xn--p1ai/document/9763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76.xn--b1aew.xn--p1ai/document/9763519" TargetMode="External"/><Relationship Id="rId5" Type="http://schemas.openxmlformats.org/officeDocument/2006/relationships/hyperlink" Target="https://76.xn--b1aew.xn--p1ai/document/9763519" TargetMode="External"/><Relationship Id="rId10" Type="http://schemas.openxmlformats.org/officeDocument/2006/relationships/theme" Target="theme/theme1.xml"/><Relationship Id="rId4" Type="http://schemas.openxmlformats.org/officeDocument/2006/relationships/hyperlink" Target="https://76.xn--b1aew.xn--p1ai/document/97635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Нелюбина Елена Валерьевна</dc:creator>
  <cp:keywords/>
  <dc:description/>
  <cp:lastModifiedBy>Нелюбина Елена Валерьевна</cp:lastModifiedBy>
  <cp:revision>2</cp:revision>
  <dcterms:created xsi:type="dcterms:W3CDTF">2018-06-01T09:37:00Z</dcterms:created>
  <dcterms:modified xsi:type="dcterms:W3CDTF">2018-06-01T09:41:00Z</dcterms:modified>
</cp:coreProperties>
</file>