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76" w:rsidRPr="00740576" w:rsidRDefault="00740576" w:rsidP="008168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40576">
        <w:rPr>
          <w:rFonts w:ascii="Arial" w:hAnsi="Arial" w:cs="Arial"/>
          <w:b/>
          <w:sz w:val="32"/>
          <w:szCs w:val="32"/>
        </w:rPr>
        <w:t>Тезисы выступления</w:t>
      </w:r>
    </w:p>
    <w:p w:rsidR="00816874" w:rsidRPr="00740576" w:rsidRDefault="00740576" w:rsidP="008168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0576">
        <w:rPr>
          <w:rFonts w:ascii="Arial" w:hAnsi="Arial" w:cs="Arial"/>
          <w:b/>
          <w:sz w:val="32"/>
          <w:szCs w:val="32"/>
        </w:rPr>
        <w:t xml:space="preserve">Уполномоченного по правам человека </w:t>
      </w:r>
      <w:r>
        <w:rPr>
          <w:rFonts w:ascii="Arial" w:hAnsi="Arial" w:cs="Arial"/>
          <w:b/>
          <w:sz w:val="32"/>
          <w:szCs w:val="32"/>
        </w:rPr>
        <w:br/>
      </w:r>
      <w:r w:rsidRPr="00740576">
        <w:rPr>
          <w:rFonts w:ascii="Arial" w:hAnsi="Arial" w:cs="Arial"/>
          <w:b/>
          <w:sz w:val="32"/>
          <w:szCs w:val="32"/>
        </w:rPr>
        <w:t xml:space="preserve">в Республике Татарстан </w:t>
      </w:r>
      <w:r w:rsidRPr="00740576">
        <w:rPr>
          <w:rFonts w:ascii="Arial" w:hAnsi="Arial" w:cs="Arial"/>
          <w:b/>
          <w:sz w:val="32"/>
          <w:szCs w:val="32"/>
        </w:rPr>
        <w:br/>
        <w:t>С.Х. Сабурской на Межрегиональной научно-практической</w:t>
      </w:r>
      <w:r w:rsidR="00816874" w:rsidRPr="00740576">
        <w:rPr>
          <w:rFonts w:ascii="Arial" w:hAnsi="Arial" w:cs="Arial"/>
          <w:b/>
          <w:sz w:val="32"/>
          <w:szCs w:val="32"/>
        </w:rPr>
        <w:t xml:space="preserve"> конференци</w:t>
      </w:r>
      <w:r w:rsidRPr="00740576">
        <w:rPr>
          <w:rFonts w:ascii="Arial" w:hAnsi="Arial" w:cs="Arial"/>
          <w:b/>
          <w:sz w:val="32"/>
          <w:szCs w:val="32"/>
        </w:rPr>
        <w:t>и</w:t>
      </w:r>
      <w:r w:rsidR="00816874" w:rsidRPr="00740576">
        <w:rPr>
          <w:rFonts w:ascii="Arial" w:hAnsi="Arial" w:cs="Arial"/>
          <w:b/>
          <w:sz w:val="32"/>
          <w:szCs w:val="32"/>
        </w:rPr>
        <w:t xml:space="preserve"> «Защита социальных прав человека </w:t>
      </w:r>
      <w:r w:rsidR="00EA238E">
        <w:rPr>
          <w:rFonts w:ascii="Arial" w:hAnsi="Arial" w:cs="Arial"/>
          <w:b/>
          <w:sz w:val="32"/>
          <w:szCs w:val="32"/>
        </w:rPr>
        <w:br/>
      </w:r>
      <w:r w:rsidR="00816874" w:rsidRPr="00740576">
        <w:rPr>
          <w:rFonts w:ascii="Arial" w:hAnsi="Arial" w:cs="Arial"/>
          <w:b/>
          <w:sz w:val="32"/>
          <w:szCs w:val="32"/>
        </w:rPr>
        <w:t>в изменяющихся условиях»</w:t>
      </w:r>
    </w:p>
    <w:p w:rsidR="00740576" w:rsidRPr="00740576" w:rsidRDefault="00740576" w:rsidP="008168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0576">
        <w:rPr>
          <w:rFonts w:ascii="Arial" w:hAnsi="Arial" w:cs="Arial"/>
          <w:b/>
          <w:sz w:val="32"/>
          <w:szCs w:val="32"/>
        </w:rPr>
        <w:t>7-8 апреля, г. Пермь</w:t>
      </w:r>
    </w:p>
    <w:p w:rsidR="00816874" w:rsidRDefault="00816874" w:rsidP="00816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38E" w:rsidRPr="00EA238E" w:rsidRDefault="00EA238E" w:rsidP="008168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238E">
        <w:rPr>
          <w:rFonts w:ascii="Arial" w:hAnsi="Arial" w:cs="Arial"/>
          <w:b/>
          <w:sz w:val="32"/>
          <w:szCs w:val="32"/>
        </w:rPr>
        <w:t>«Защита прав инвалидов: практика, проблемы, перспективы»</w:t>
      </w:r>
    </w:p>
    <w:p w:rsidR="00816874" w:rsidRDefault="00816874" w:rsidP="00816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0576" w:rsidRPr="00740576" w:rsidRDefault="00740576" w:rsidP="0081687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40576">
        <w:rPr>
          <w:rFonts w:ascii="Arial" w:hAnsi="Arial" w:cs="Arial"/>
          <w:sz w:val="32"/>
          <w:szCs w:val="32"/>
        </w:rPr>
        <w:t>Добрый день, уважаемые коллеги!</w:t>
      </w:r>
    </w:p>
    <w:p w:rsidR="00740576" w:rsidRPr="00740576" w:rsidRDefault="00740576" w:rsidP="00816874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16874" w:rsidRPr="00740576" w:rsidRDefault="00816874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740576">
        <w:rPr>
          <w:rFonts w:ascii="Arial" w:eastAsiaTheme="minorEastAsia" w:hAnsi="Arial" w:cs="Arial"/>
          <w:sz w:val="32"/>
          <w:szCs w:val="32"/>
        </w:rPr>
        <w:t xml:space="preserve">Подписание и ратификация Российской Федерацией Конвенции о правах инвалидов от 13 декабря 2006 года способствовало актуализации вопросов формирования условий, направленных на соблюдение международных стандартов экономических, социальных, юридических и других прав инвалидов. Большее значение стало придаваться принятию надлежащих мер по обеспечению инвалидам наравне с другими гражданами доступа к физическому окружению, транспорту, информации и связи, а также другим объектам и услугам, открытым или предоставляемым населению. Как указано </w:t>
      </w:r>
      <w:r w:rsidR="00516ABE">
        <w:rPr>
          <w:rFonts w:ascii="Arial" w:eastAsiaTheme="minorEastAsia" w:hAnsi="Arial" w:cs="Arial"/>
          <w:sz w:val="32"/>
          <w:szCs w:val="32"/>
        </w:rPr>
        <w:br/>
      </w:r>
      <w:r w:rsidRPr="00740576">
        <w:rPr>
          <w:rFonts w:ascii="Arial" w:eastAsiaTheme="minorEastAsia" w:hAnsi="Arial" w:cs="Arial"/>
          <w:sz w:val="32"/>
          <w:szCs w:val="32"/>
        </w:rPr>
        <w:t xml:space="preserve">в Государственной программе Российской Федерации «Доступная среда» на 2011–2020 годы, утвержденной постановлением Правительства Российской Федерации от 01.12.2015 № 1297, обеспечение доступной среды для инвалидов и других маломобильных групп населения является одной из важнейших социально-экономических задач, затрагивающих права </w:t>
      </w:r>
      <w:r w:rsidR="002E5304">
        <w:rPr>
          <w:rFonts w:ascii="Arial" w:eastAsiaTheme="minorEastAsia" w:hAnsi="Arial" w:cs="Arial"/>
          <w:sz w:val="32"/>
          <w:szCs w:val="32"/>
        </w:rPr>
        <w:br/>
      </w:r>
      <w:r w:rsidRPr="00740576">
        <w:rPr>
          <w:rFonts w:ascii="Arial" w:eastAsiaTheme="minorEastAsia" w:hAnsi="Arial" w:cs="Arial"/>
          <w:sz w:val="32"/>
          <w:szCs w:val="32"/>
        </w:rPr>
        <w:t>и потребности миллионов граждан Российской Федерации, проживающих как в городской, так и сельской местности.</w:t>
      </w:r>
    </w:p>
    <w:p w:rsidR="00681F88" w:rsidRPr="00740576" w:rsidRDefault="00681F88" w:rsidP="00F049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DB10BD" w:rsidRDefault="00DB10BD" w:rsidP="00DB10BD">
      <w:pPr>
        <w:ind w:right="-1"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СЛАЙД 2</w:t>
      </w:r>
    </w:p>
    <w:p w:rsidR="00DB10BD" w:rsidRDefault="00DB10BD" w:rsidP="00F049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816874" w:rsidRPr="00740576" w:rsidRDefault="00816874" w:rsidP="00F049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40576">
        <w:rPr>
          <w:rFonts w:ascii="Arial" w:hAnsi="Arial" w:cs="Arial"/>
          <w:sz w:val="32"/>
          <w:szCs w:val="32"/>
        </w:rPr>
        <w:t xml:space="preserve">В Татарстане создание доступной среды для инвалидов </w:t>
      </w:r>
      <w:r w:rsidR="00B95AF5">
        <w:rPr>
          <w:rFonts w:ascii="Arial" w:hAnsi="Arial" w:cs="Arial"/>
          <w:sz w:val="32"/>
          <w:szCs w:val="32"/>
        </w:rPr>
        <w:br/>
      </w:r>
      <w:r w:rsidRPr="00740576">
        <w:rPr>
          <w:rFonts w:ascii="Arial" w:hAnsi="Arial" w:cs="Arial"/>
          <w:sz w:val="32"/>
          <w:szCs w:val="32"/>
        </w:rPr>
        <w:lastRenderedPageBreak/>
        <w:t>и других маломобильных групп населения рассматривается как неотъемлемое направление в государственной политике по социальной поддержке граждан. По данным Министерства труда, занятости и социальной защиты Республики Татарстан, в рамках подпрограммы «Доступная среда» государственной программы «Социальная поддержка граждан Республики Татарстан» на         2014–2020 годы в 2015 году для инвалидов всех категорий был адаптирован 101 объект социальной инфраструктуры (20 объектов здравоохранения, 22 объекта социальной защиты и занятости населения, 25 объектов культуры, 16 объектов физической культуры и спорта, 18 учреждений профессионального образования). В начале предыдущего года о положительной работе республики публично высказался Министр труда и социальной защиты Российской Федерации М.А. Топилин, который заявил, что Казань и Сочи можно назвать самыми удобными городами для инвалидов в России.</w:t>
      </w:r>
    </w:p>
    <w:p w:rsidR="00681F88" w:rsidRPr="00740576" w:rsidRDefault="00681F88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</w:p>
    <w:p w:rsidR="00DB10BD" w:rsidRDefault="00DB10BD" w:rsidP="00DB10BD">
      <w:pPr>
        <w:ind w:right="-1"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СЛАЙД 3</w:t>
      </w:r>
    </w:p>
    <w:p w:rsidR="00DB10BD" w:rsidRDefault="00DB10BD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</w:p>
    <w:p w:rsidR="00816874" w:rsidRPr="00740576" w:rsidRDefault="00816874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740576">
        <w:rPr>
          <w:rFonts w:ascii="Arial" w:eastAsiaTheme="minorEastAsia" w:hAnsi="Arial" w:cs="Arial"/>
          <w:sz w:val="32"/>
          <w:szCs w:val="32"/>
        </w:rPr>
        <w:t>Несмотря на сказанное, можно выделить ряд проблем, связанных</w:t>
      </w:r>
      <w:r w:rsidR="009A7C4E">
        <w:rPr>
          <w:rFonts w:ascii="Arial" w:eastAsiaTheme="minorEastAsia" w:hAnsi="Arial" w:cs="Arial"/>
          <w:sz w:val="32"/>
          <w:szCs w:val="32"/>
        </w:rPr>
        <w:t xml:space="preserve"> </w:t>
      </w:r>
      <w:r w:rsidRPr="00740576">
        <w:rPr>
          <w:rFonts w:ascii="Arial" w:eastAsiaTheme="minorEastAsia" w:hAnsi="Arial" w:cs="Arial"/>
          <w:sz w:val="32"/>
          <w:szCs w:val="32"/>
        </w:rPr>
        <w:t xml:space="preserve">с реализацией прав инвалидов на доступную среду, </w:t>
      </w:r>
      <w:r w:rsidR="00E25A74">
        <w:rPr>
          <w:rFonts w:ascii="Arial" w:eastAsiaTheme="minorEastAsia" w:hAnsi="Arial" w:cs="Arial"/>
          <w:sz w:val="32"/>
          <w:szCs w:val="32"/>
        </w:rPr>
        <w:br/>
      </w:r>
      <w:r w:rsidRPr="00740576">
        <w:rPr>
          <w:rFonts w:ascii="Arial" w:eastAsiaTheme="minorEastAsia" w:hAnsi="Arial" w:cs="Arial"/>
          <w:sz w:val="32"/>
          <w:szCs w:val="32"/>
        </w:rPr>
        <w:t>а также другие проблемы, которые до настоящего времени выглядят не замеченными для государственных органов и органов местного самоуправления.</w:t>
      </w:r>
    </w:p>
    <w:p w:rsidR="00816874" w:rsidRPr="00740576" w:rsidRDefault="00516ABE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B95AF5">
        <w:rPr>
          <w:rFonts w:ascii="Arial" w:eastAsiaTheme="minorEastAsia" w:hAnsi="Arial" w:cs="Arial"/>
          <w:b/>
          <w:sz w:val="32"/>
          <w:szCs w:val="32"/>
        </w:rPr>
        <w:t>1.</w:t>
      </w:r>
      <w:r>
        <w:rPr>
          <w:rFonts w:ascii="Arial" w:eastAsiaTheme="minorEastAsia" w:hAnsi="Arial" w:cs="Arial"/>
          <w:sz w:val="32"/>
          <w:szCs w:val="32"/>
        </w:rPr>
        <w:t xml:space="preserve"> Проблема </w:t>
      </w:r>
      <w:r w:rsidR="00816874" w:rsidRPr="00740576">
        <w:rPr>
          <w:rFonts w:ascii="Arial" w:eastAsiaTheme="minorEastAsia" w:hAnsi="Arial" w:cs="Arial"/>
          <w:sz w:val="32"/>
          <w:szCs w:val="32"/>
        </w:rPr>
        <w:t xml:space="preserve">оказания помощи инвалидам-колясочникам </w:t>
      </w:r>
      <w:r w:rsidR="00B95AF5">
        <w:rPr>
          <w:rFonts w:ascii="Arial" w:eastAsiaTheme="minorEastAsia" w:hAnsi="Arial" w:cs="Arial"/>
          <w:sz w:val="32"/>
          <w:szCs w:val="32"/>
        </w:rPr>
        <w:br/>
      </w:r>
      <w:r w:rsidR="00816874" w:rsidRPr="00740576">
        <w:rPr>
          <w:rFonts w:ascii="Arial" w:eastAsiaTheme="minorEastAsia" w:hAnsi="Arial" w:cs="Arial"/>
          <w:sz w:val="32"/>
          <w:szCs w:val="32"/>
        </w:rPr>
        <w:t xml:space="preserve">и семьям, имеющим детей-инвалидов (колясочников), проживающим в многоквартирных домах, по переселению </w:t>
      </w:r>
      <w:r w:rsidR="00B95AF5">
        <w:rPr>
          <w:rFonts w:ascii="Arial" w:eastAsiaTheme="minorEastAsia" w:hAnsi="Arial" w:cs="Arial"/>
          <w:sz w:val="32"/>
          <w:szCs w:val="32"/>
        </w:rPr>
        <w:br/>
      </w:r>
      <w:r w:rsidR="00816874" w:rsidRPr="00740576">
        <w:rPr>
          <w:rFonts w:ascii="Arial" w:eastAsiaTheme="minorEastAsia" w:hAnsi="Arial" w:cs="Arial"/>
          <w:sz w:val="32"/>
          <w:szCs w:val="32"/>
        </w:rPr>
        <w:t xml:space="preserve">с верхних этажей домов на нижние в случаях, когда жилое помещение принадлежит инвалиду или родителям ребенка-инвалида на праве собственности. </w:t>
      </w:r>
    </w:p>
    <w:p w:rsidR="00E51E92" w:rsidRPr="00740576" w:rsidRDefault="00816874" w:rsidP="00F0491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40576">
        <w:rPr>
          <w:rFonts w:ascii="Arial" w:hAnsi="Arial" w:cs="Arial"/>
          <w:sz w:val="32"/>
          <w:szCs w:val="32"/>
        </w:rPr>
        <w:t xml:space="preserve">На федеральном уровне данный вопрос регулируется Правилами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утвержденными </w:t>
      </w:r>
      <w:r w:rsidRPr="00740576">
        <w:rPr>
          <w:rFonts w:ascii="Arial" w:hAnsi="Arial" w:cs="Arial"/>
          <w:sz w:val="32"/>
          <w:szCs w:val="32"/>
        </w:rPr>
        <w:lastRenderedPageBreak/>
        <w:t xml:space="preserve">постановлением Правительства Российской Федерации от 27 июля 1996 года № 901. Согласно этим Правилам помощь в переселении может быть оказана инвалидам и семьям, имеющим детей-инвалидов, при их согласии и в соответствии с индивидуальной программой реабилитации инвалида органами исполнительной власти субъектов Российской Федерации и органами местного самоуправления. </w:t>
      </w:r>
    </w:p>
    <w:p w:rsidR="00816874" w:rsidRDefault="00816874" w:rsidP="00F0491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740576">
        <w:rPr>
          <w:rFonts w:ascii="Arial" w:hAnsi="Arial" w:cs="Arial"/>
          <w:sz w:val="32"/>
          <w:szCs w:val="32"/>
        </w:rPr>
        <w:t>Начиная с 2013 года в республике все проекты жилых домов, включаемых в инвестиционную программу Государственного жилищного фонда при Президенте Республики Татарстан, предусматривают наличие квартир на первом этаже, обеспеченных доступом для маломобильных граждан.</w:t>
      </w:r>
    </w:p>
    <w:p w:rsidR="00606B8B" w:rsidRPr="00606B8B" w:rsidRDefault="00606B8B" w:rsidP="00F04916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606B8B">
        <w:rPr>
          <w:rFonts w:ascii="Arial" w:hAnsi="Arial" w:cs="Arial"/>
          <w:sz w:val="32"/>
          <w:szCs w:val="32"/>
        </w:rPr>
        <w:t>Однако, к сожалению, нет систематической работы в отношении инвалидов, которые не являются неотложниками по программе социальной ипотеки и не состоят на учете по получению жилья в иных программах или по договору социального найма.</w:t>
      </w:r>
    </w:p>
    <w:p w:rsidR="00606B8B" w:rsidRPr="00582EBA" w:rsidRDefault="00606B8B" w:rsidP="00F04916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 w:rsidRPr="00582EBA">
        <w:rPr>
          <w:rFonts w:ascii="Arial" w:hAnsi="Arial" w:cs="Arial"/>
          <w:sz w:val="32"/>
          <w:szCs w:val="32"/>
        </w:rPr>
        <w:t>Как пример – обращение женщины из Лениногорска, являющейся инвалидом-колясочником и проживающей на верхнем этаже многоквартирного дома.</w:t>
      </w:r>
    </w:p>
    <w:p w:rsidR="00606B8B" w:rsidRPr="00582EBA" w:rsidRDefault="00606B8B" w:rsidP="00F04916">
      <w:pPr>
        <w:pStyle w:val="ConsPlusNormal"/>
        <w:spacing w:line="276" w:lineRule="auto"/>
        <w:ind w:right="-1" w:firstLine="567"/>
        <w:jc w:val="both"/>
        <w:rPr>
          <w:rFonts w:ascii="Arial" w:hAnsi="Arial" w:cs="Arial"/>
          <w:sz w:val="32"/>
          <w:szCs w:val="32"/>
        </w:rPr>
      </w:pPr>
      <w:r w:rsidRPr="00582EBA">
        <w:rPr>
          <w:rFonts w:ascii="Arial" w:hAnsi="Arial" w:cs="Arial"/>
          <w:sz w:val="32"/>
          <w:szCs w:val="32"/>
        </w:rPr>
        <w:t>Будучи собственником жилья, она хотела обменять свою квартиру на квартиру на первом этаже. Мы рекомендовали местной администрации оказать помощь в юридическом сопровождении сделки обмена жилых помещений. В результате – направлен запрос в агентство недвижимости, но в дальнейшем практическое решение вопроса повисло в воздухе.</w:t>
      </w:r>
    </w:p>
    <w:p w:rsidR="008632A0" w:rsidRDefault="00E25A74" w:rsidP="00516AB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связи с этим </w:t>
      </w:r>
      <w:r w:rsidR="00B95AF5">
        <w:rPr>
          <w:rFonts w:ascii="Arial" w:hAnsi="Arial" w:cs="Arial"/>
          <w:sz w:val="32"/>
          <w:szCs w:val="32"/>
        </w:rPr>
        <w:t xml:space="preserve">и зная, что в некоторых субъектах Российской Федерации указанная проблема решается успешно, </w:t>
      </w:r>
      <w:r>
        <w:rPr>
          <w:rFonts w:ascii="Arial" w:hAnsi="Arial" w:cs="Arial"/>
          <w:sz w:val="32"/>
          <w:szCs w:val="32"/>
        </w:rPr>
        <w:t xml:space="preserve">я не в первый раз обращаю внимание на указанную проблему. </w:t>
      </w:r>
    </w:p>
    <w:p w:rsidR="00606B8B" w:rsidRDefault="00E25A74" w:rsidP="00516AB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Она </w:t>
      </w:r>
      <w:r w:rsidR="008632A0">
        <w:rPr>
          <w:rFonts w:ascii="Arial" w:hAnsi="Arial" w:cs="Arial"/>
          <w:sz w:val="32"/>
          <w:szCs w:val="32"/>
        </w:rPr>
        <w:t xml:space="preserve">была обозначена </w:t>
      </w:r>
      <w:r w:rsidR="00606B8B" w:rsidRPr="00606B8B">
        <w:rPr>
          <w:rFonts w:ascii="Arial" w:hAnsi="Arial" w:cs="Arial"/>
          <w:sz w:val="32"/>
          <w:szCs w:val="32"/>
        </w:rPr>
        <w:t xml:space="preserve">в ежегодном </w:t>
      </w:r>
      <w:r w:rsidR="00606B8B">
        <w:rPr>
          <w:rFonts w:ascii="Arial" w:hAnsi="Arial" w:cs="Arial"/>
          <w:sz w:val="32"/>
          <w:szCs w:val="32"/>
        </w:rPr>
        <w:t>д</w:t>
      </w:r>
      <w:r w:rsidR="00606B8B" w:rsidRPr="00606B8B">
        <w:rPr>
          <w:rFonts w:ascii="Arial" w:hAnsi="Arial" w:cs="Arial"/>
          <w:sz w:val="32"/>
          <w:szCs w:val="32"/>
        </w:rPr>
        <w:t>оклад</w:t>
      </w:r>
      <w:r w:rsidR="00606B8B">
        <w:rPr>
          <w:rFonts w:ascii="Arial" w:hAnsi="Arial" w:cs="Arial"/>
          <w:sz w:val="32"/>
          <w:szCs w:val="32"/>
        </w:rPr>
        <w:t>е</w:t>
      </w:r>
      <w:r w:rsidR="00606B8B" w:rsidRPr="00606B8B">
        <w:rPr>
          <w:rFonts w:ascii="Arial" w:hAnsi="Arial" w:cs="Arial"/>
          <w:sz w:val="32"/>
          <w:szCs w:val="32"/>
        </w:rPr>
        <w:t xml:space="preserve"> Уполномоченного по правам человека в Республике Татарстан «О соблюдении прав и свобод человека и гражданина в Республике Татарстан в 2015 году»</w:t>
      </w:r>
      <w:r w:rsidR="008632A0">
        <w:rPr>
          <w:rFonts w:ascii="Arial" w:hAnsi="Arial" w:cs="Arial"/>
          <w:sz w:val="32"/>
          <w:szCs w:val="32"/>
        </w:rPr>
        <w:t xml:space="preserve"> с соответствующими рекомендациями.</w:t>
      </w:r>
    </w:p>
    <w:p w:rsidR="00606B8B" w:rsidRPr="00E25A74" w:rsidRDefault="00E25A74" w:rsidP="00F04916">
      <w:pPr>
        <w:shd w:val="clear" w:color="auto" w:fill="FFFFFF"/>
        <w:ind w:right="-1"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Кроме того, на очередном заседании Кабинета Министров Республи</w:t>
      </w:r>
      <w:r w:rsidR="00984B6E">
        <w:rPr>
          <w:rFonts w:ascii="Arial" w:hAnsi="Arial" w:cs="Arial"/>
          <w:sz w:val="32"/>
          <w:szCs w:val="32"/>
        </w:rPr>
        <w:t xml:space="preserve">ки Татарстан 01.04.2016 </w:t>
      </w:r>
      <w:r>
        <w:rPr>
          <w:rFonts w:ascii="Arial" w:hAnsi="Arial" w:cs="Arial"/>
          <w:sz w:val="32"/>
          <w:szCs w:val="32"/>
        </w:rPr>
        <w:t xml:space="preserve">на тему: </w:t>
      </w:r>
      <w:r w:rsidRPr="00E25A74">
        <w:rPr>
          <w:rFonts w:ascii="Arial" w:hAnsi="Arial" w:cs="Arial"/>
          <w:sz w:val="32"/>
          <w:szCs w:val="32"/>
        </w:rPr>
        <w:t xml:space="preserve">«Об обеспечении защиты прав и свобод человека и гражданина </w:t>
      </w:r>
      <w:r>
        <w:rPr>
          <w:rFonts w:ascii="Arial" w:hAnsi="Arial" w:cs="Arial"/>
          <w:sz w:val="32"/>
          <w:szCs w:val="32"/>
        </w:rPr>
        <w:br/>
      </w:r>
      <w:r w:rsidRPr="00E25A74">
        <w:rPr>
          <w:rFonts w:ascii="Arial" w:hAnsi="Arial" w:cs="Arial"/>
          <w:sz w:val="32"/>
          <w:szCs w:val="32"/>
        </w:rPr>
        <w:t>в рамках рассмотрения уведомлений в государственной информационной системе Республики Татарста</w:t>
      </w:r>
      <w:r w:rsidR="00516ABE">
        <w:rPr>
          <w:rFonts w:ascii="Arial" w:hAnsi="Arial" w:cs="Arial"/>
          <w:sz w:val="32"/>
          <w:szCs w:val="32"/>
        </w:rPr>
        <w:t xml:space="preserve">н «Народный контроль» </w:t>
      </w:r>
      <w:r w:rsidR="00984B6E">
        <w:rPr>
          <w:rFonts w:ascii="Arial" w:hAnsi="Arial" w:cs="Arial"/>
          <w:sz w:val="32"/>
          <w:szCs w:val="32"/>
        </w:rPr>
        <w:t>(далее – заседание Кабинета Министров Республики Татарстан от 01.04.2016)</w:t>
      </w:r>
      <w:r w:rsidRPr="00E25A74">
        <w:rPr>
          <w:rFonts w:ascii="Arial" w:hAnsi="Arial" w:cs="Arial"/>
          <w:sz w:val="32"/>
          <w:szCs w:val="32"/>
        </w:rPr>
        <w:t xml:space="preserve"> я выступила с инициативой </w:t>
      </w:r>
      <w:r w:rsidR="00516ABE">
        <w:rPr>
          <w:rFonts w:ascii="Arial" w:hAnsi="Arial" w:cs="Arial"/>
          <w:sz w:val="32"/>
          <w:szCs w:val="32"/>
        </w:rPr>
        <w:br/>
      </w:r>
      <w:r w:rsidRPr="00E25A74">
        <w:rPr>
          <w:rFonts w:ascii="Arial" w:hAnsi="Arial" w:cs="Arial"/>
          <w:sz w:val="32"/>
          <w:szCs w:val="32"/>
        </w:rPr>
        <w:t>о рассмотрении</w:t>
      </w:r>
      <w:r w:rsidR="00606B8B" w:rsidRPr="00E25A74">
        <w:rPr>
          <w:rFonts w:ascii="Arial" w:hAnsi="Arial" w:cs="Arial"/>
          <w:sz w:val="32"/>
          <w:szCs w:val="32"/>
        </w:rPr>
        <w:t xml:space="preserve"> возможност</w:t>
      </w:r>
      <w:r w:rsidRPr="00E25A74">
        <w:rPr>
          <w:rFonts w:ascii="Arial" w:hAnsi="Arial" w:cs="Arial"/>
          <w:sz w:val="32"/>
          <w:szCs w:val="32"/>
        </w:rPr>
        <w:t>и</w:t>
      </w:r>
      <w:r w:rsidR="00606B8B" w:rsidRPr="00E25A74">
        <w:rPr>
          <w:rFonts w:ascii="Arial" w:hAnsi="Arial" w:cs="Arial"/>
          <w:sz w:val="32"/>
          <w:szCs w:val="32"/>
        </w:rPr>
        <w:t xml:space="preserve"> приняти</w:t>
      </w:r>
      <w:r w:rsidRPr="00E25A74">
        <w:rPr>
          <w:rFonts w:ascii="Arial" w:hAnsi="Arial" w:cs="Arial"/>
          <w:sz w:val="32"/>
          <w:szCs w:val="32"/>
        </w:rPr>
        <w:t>я</w:t>
      </w:r>
      <w:r w:rsidR="00606B8B" w:rsidRPr="00E25A74">
        <w:rPr>
          <w:rFonts w:ascii="Arial" w:hAnsi="Arial" w:cs="Arial"/>
          <w:sz w:val="32"/>
          <w:szCs w:val="32"/>
        </w:rPr>
        <w:t xml:space="preserve"> нормативного акта </w:t>
      </w:r>
      <w:r w:rsidR="00516ABE">
        <w:rPr>
          <w:rFonts w:ascii="Arial" w:hAnsi="Arial" w:cs="Arial"/>
          <w:sz w:val="32"/>
          <w:szCs w:val="32"/>
        </w:rPr>
        <w:br/>
      </w:r>
      <w:r w:rsidR="00606B8B" w:rsidRPr="00E25A74">
        <w:rPr>
          <w:rFonts w:ascii="Arial" w:hAnsi="Arial" w:cs="Arial"/>
          <w:sz w:val="32"/>
          <w:szCs w:val="32"/>
        </w:rPr>
        <w:t xml:space="preserve">о переселении по заявительному характеру инвалидов, пользующихся в связи с заболеванием креслом-коляской, в жилые помещения, расположенные на первом этаже многоквартирных домов, путем мены жилого помещения, находящегося </w:t>
      </w:r>
      <w:r w:rsidR="00516ABE">
        <w:rPr>
          <w:rFonts w:ascii="Arial" w:hAnsi="Arial" w:cs="Arial"/>
          <w:sz w:val="32"/>
          <w:szCs w:val="32"/>
        </w:rPr>
        <w:br/>
      </w:r>
      <w:r w:rsidR="00606B8B" w:rsidRPr="00E25A74">
        <w:rPr>
          <w:rFonts w:ascii="Arial" w:hAnsi="Arial" w:cs="Arial"/>
          <w:sz w:val="32"/>
          <w:szCs w:val="32"/>
        </w:rPr>
        <w:t>в индивидуальной собственности инвалида с ограничением способности к самообслуживанию и передвижению 2 или 3 степени на равноценное жилое помещение, построенное по программе «Социальная ипотека».</w:t>
      </w:r>
    </w:p>
    <w:p w:rsidR="00DB10BD" w:rsidRDefault="00DB10BD" w:rsidP="00DB10BD">
      <w:pPr>
        <w:ind w:right="-1"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СЛАЙД 4</w:t>
      </w:r>
    </w:p>
    <w:p w:rsidR="003C5263" w:rsidRDefault="003C5263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b/>
          <w:sz w:val="32"/>
          <w:szCs w:val="32"/>
        </w:rPr>
      </w:pPr>
    </w:p>
    <w:p w:rsidR="00816874" w:rsidRDefault="00516ABE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B95AF5">
        <w:rPr>
          <w:rFonts w:ascii="Arial" w:eastAsiaTheme="minorEastAsia" w:hAnsi="Arial" w:cs="Arial"/>
          <w:b/>
          <w:sz w:val="32"/>
          <w:szCs w:val="32"/>
        </w:rPr>
        <w:t>2.</w:t>
      </w:r>
      <w:r>
        <w:rPr>
          <w:rFonts w:ascii="Arial" w:eastAsiaTheme="minorEastAsia" w:hAnsi="Arial" w:cs="Arial"/>
          <w:sz w:val="32"/>
          <w:szCs w:val="32"/>
        </w:rPr>
        <w:t xml:space="preserve"> Следующая проблема связана</w:t>
      </w:r>
      <w:r w:rsidR="00816874" w:rsidRPr="00740576">
        <w:rPr>
          <w:rFonts w:ascii="Arial" w:eastAsiaTheme="minorEastAsia" w:hAnsi="Arial" w:cs="Arial"/>
          <w:sz w:val="32"/>
          <w:szCs w:val="32"/>
        </w:rPr>
        <w:t xml:space="preserve"> с обеспечением доступной среды для инвалидов, являющихся водителями транспортных средств или пассажирами общественного транспорта.</w:t>
      </w:r>
    </w:p>
    <w:p w:rsidR="008632A0" w:rsidRPr="008632A0" w:rsidRDefault="008632A0" w:rsidP="00F04916">
      <w:pPr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Так, в</w:t>
      </w:r>
      <w:r w:rsidRPr="008632A0">
        <w:rPr>
          <w:rFonts w:ascii="Arial" w:hAnsi="Arial" w:cs="Arial"/>
          <w:sz w:val="32"/>
          <w:szCs w:val="32"/>
        </w:rPr>
        <w:t xml:space="preserve"> связи с поступившей жалобой жителя Казани об ограничении доступа инвалидов-колясочников и представителей других маломобильных категорий населения в маршрутные транспортные средства г.Казани в связи с установкой в дверных проемах разделительных поручней (установленных для подсчета пассажиров) нами была проведена соответствующая проверка. По ее результатам был выявлен случай неисправности разделительного поручня, в результате которого создавалось препятствие для пользования транспортом инвалидов-колясочников. По итогам рассмотрения жалобы МУП «Метроэлектротранс» было рекомендовано принять дополнительные меры по недопущению случаев </w:t>
      </w:r>
      <w:r w:rsidRPr="008632A0">
        <w:rPr>
          <w:rFonts w:ascii="Arial" w:hAnsi="Arial" w:cs="Arial"/>
          <w:sz w:val="32"/>
          <w:szCs w:val="32"/>
        </w:rPr>
        <w:lastRenderedPageBreak/>
        <w:t xml:space="preserve">воспрепятствования проезда в общественном транспорте инвалидов-колясочников и представителей других маломобильных групп населения в связи с эксплуатацией съемных поручней в дверных проемах транспортных средств, а также рассмотреть вопрос </w:t>
      </w:r>
      <w:r w:rsidR="00516ABE">
        <w:rPr>
          <w:rFonts w:ascii="Arial" w:hAnsi="Arial" w:cs="Arial"/>
          <w:sz w:val="32"/>
          <w:szCs w:val="32"/>
        </w:rPr>
        <w:t>об отдельном входе без поручней, которые в последствии были выполнены.</w:t>
      </w:r>
    </w:p>
    <w:p w:rsidR="002E5304" w:rsidRDefault="002E5304" w:rsidP="002E5304">
      <w:pPr>
        <w:ind w:right="-1"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СЛАЙД 5</w:t>
      </w:r>
    </w:p>
    <w:p w:rsidR="002E5304" w:rsidRDefault="002E5304" w:rsidP="00F04916">
      <w:pPr>
        <w:tabs>
          <w:tab w:val="left" w:pos="708"/>
          <w:tab w:val="left" w:pos="1117"/>
        </w:tabs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34378D" w:rsidRDefault="0034378D" w:rsidP="00F04916">
      <w:pPr>
        <w:tabs>
          <w:tab w:val="left" w:pos="708"/>
          <w:tab w:val="left" w:pos="1117"/>
        </w:tabs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B95AF5"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sz w:val="32"/>
          <w:szCs w:val="32"/>
        </w:rPr>
        <w:t xml:space="preserve"> Третьей проблемой в данной тематике можно обозначить установление платы за пользование муниципальными парковками </w:t>
      </w:r>
      <w:r w:rsidR="00816874" w:rsidRPr="00740576">
        <w:rPr>
          <w:rFonts w:ascii="Arial" w:hAnsi="Arial" w:cs="Arial"/>
          <w:sz w:val="32"/>
          <w:szCs w:val="32"/>
        </w:rPr>
        <w:t>на автомобильных дорогах общего пользования местного значения г.Казани (за искл</w:t>
      </w:r>
      <w:r>
        <w:rPr>
          <w:rFonts w:ascii="Arial" w:hAnsi="Arial" w:cs="Arial"/>
          <w:sz w:val="32"/>
          <w:szCs w:val="32"/>
        </w:rPr>
        <w:t>ючением инвалидов I и II групп).</w:t>
      </w:r>
    </w:p>
    <w:p w:rsidR="00816874" w:rsidRDefault="0034378D" w:rsidP="00F04916">
      <w:pPr>
        <w:tabs>
          <w:tab w:val="left" w:pos="708"/>
          <w:tab w:val="left" w:pos="1117"/>
        </w:tabs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результатам рассмотрения жалоб, </w:t>
      </w:r>
      <w:r w:rsidR="00B95AF5">
        <w:rPr>
          <w:rFonts w:ascii="Arial" w:hAnsi="Arial" w:cs="Arial"/>
          <w:sz w:val="32"/>
          <w:szCs w:val="32"/>
        </w:rPr>
        <w:t xml:space="preserve">а также </w:t>
      </w:r>
      <w:r w:rsidR="00816874" w:rsidRPr="00740576">
        <w:rPr>
          <w:rFonts w:ascii="Arial" w:hAnsi="Arial" w:cs="Arial"/>
          <w:sz w:val="32"/>
          <w:szCs w:val="32"/>
        </w:rPr>
        <w:t xml:space="preserve">учитывая положения части 9 статьи 15 Федерального закона </w:t>
      </w:r>
      <w:r>
        <w:rPr>
          <w:rFonts w:ascii="Arial" w:hAnsi="Arial" w:cs="Arial"/>
          <w:sz w:val="32"/>
          <w:szCs w:val="32"/>
        </w:rPr>
        <w:br/>
      </w:r>
      <w:r w:rsidR="00816874" w:rsidRPr="00740576">
        <w:rPr>
          <w:rFonts w:ascii="Arial" w:hAnsi="Arial" w:cs="Arial"/>
          <w:sz w:val="32"/>
          <w:szCs w:val="32"/>
        </w:rPr>
        <w:t xml:space="preserve">от 24.11.1995 № 181-ФЗ «О социальной защите инвалидов в Российской Федерации», пункта 15.1 приложения № 3 </w:t>
      </w:r>
      <w:r w:rsidR="00B95AF5">
        <w:rPr>
          <w:rFonts w:ascii="Arial" w:hAnsi="Arial" w:cs="Arial"/>
          <w:sz w:val="32"/>
          <w:szCs w:val="32"/>
        </w:rPr>
        <w:br/>
      </w:r>
      <w:r w:rsidR="00816874" w:rsidRPr="00740576">
        <w:rPr>
          <w:rFonts w:ascii="Arial" w:hAnsi="Arial" w:cs="Arial"/>
          <w:sz w:val="32"/>
          <w:szCs w:val="32"/>
        </w:rPr>
        <w:t xml:space="preserve">к техническому регламенту Таможенного союза «О безопасности колесных транспортных средств» (ТР ТС 018/2011) </w:t>
      </w:r>
      <w:r w:rsidR="00B95AF5">
        <w:rPr>
          <w:rFonts w:ascii="Arial" w:hAnsi="Arial" w:cs="Arial"/>
          <w:sz w:val="32"/>
          <w:szCs w:val="32"/>
        </w:rPr>
        <w:br/>
      </w:r>
      <w:r w:rsidR="00816874" w:rsidRPr="00740576">
        <w:rPr>
          <w:rFonts w:ascii="Arial" w:hAnsi="Arial" w:cs="Arial"/>
          <w:sz w:val="32"/>
          <w:szCs w:val="32"/>
        </w:rPr>
        <w:t>и постановления Правительства Российской Федерации от 21.12.2000 № 998, в адрес Исполнительного комитета г.Казани было направлено заключение</w:t>
      </w:r>
      <w:r>
        <w:rPr>
          <w:rFonts w:ascii="Arial" w:hAnsi="Arial" w:cs="Arial"/>
          <w:sz w:val="32"/>
          <w:szCs w:val="32"/>
        </w:rPr>
        <w:t xml:space="preserve"> Уполномоченного по правам человека в Республике Татарстан</w:t>
      </w:r>
      <w:r w:rsidR="00816874" w:rsidRPr="00740576">
        <w:rPr>
          <w:rFonts w:ascii="Arial" w:hAnsi="Arial" w:cs="Arial"/>
          <w:sz w:val="32"/>
          <w:szCs w:val="32"/>
        </w:rPr>
        <w:t xml:space="preserve"> с рекомендацией принять меры по недопущению случаев взимания платы на муниципальных парковках с инвалидов III группы, паркующихся на специально оборудованных для использования инвалидами автомобилях при наличии у их владельцев соответствующего разрешения на изменение конструкции транспортного средства, выданного в порядке, предусмотренном действующим законодательством, а также с инвалидов III группы, имеющих легковые автомобили, полученные (приобретенные) через органы социальной защиты населения субъектов Российской Федерации или Фонд социального страхования Российской Федерации и </w:t>
      </w:r>
      <w:bookmarkStart w:id="1" w:name="OLE_LINK1"/>
      <w:bookmarkStart w:id="2" w:name="OLE_LINK2"/>
      <w:r w:rsidR="00816874" w:rsidRPr="00740576">
        <w:rPr>
          <w:rFonts w:ascii="Arial" w:hAnsi="Arial" w:cs="Arial"/>
          <w:sz w:val="32"/>
          <w:szCs w:val="32"/>
        </w:rPr>
        <w:t xml:space="preserve">переоборудованные для профилактики инвалидности или </w:t>
      </w:r>
      <w:r w:rsidR="00816874" w:rsidRPr="00740576">
        <w:rPr>
          <w:rFonts w:ascii="Arial" w:hAnsi="Arial" w:cs="Arial"/>
          <w:sz w:val="32"/>
          <w:szCs w:val="32"/>
        </w:rPr>
        <w:lastRenderedPageBreak/>
        <w:t xml:space="preserve">реабилитации инвалидов. </w:t>
      </w:r>
      <w:bookmarkEnd w:id="1"/>
      <w:bookmarkEnd w:id="2"/>
      <w:r w:rsidR="00816874" w:rsidRPr="00740576">
        <w:rPr>
          <w:rFonts w:ascii="Arial" w:hAnsi="Arial" w:cs="Arial"/>
          <w:sz w:val="32"/>
          <w:szCs w:val="32"/>
        </w:rPr>
        <w:t>По итогам рассмотрения заключения рекомендация была выполнена.</w:t>
      </w:r>
    </w:p>
    <w:p w:rsidR="00FF421F" w:rsidRPr="00FF421F" w:rsidRDefault="00FF421F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FF421F">
        <w:rPr>
          <w:rFonts w:ascii="Arial" w:eastAsiaTheme="minorEastAsia" w:hAnsi="Arial" w:cs="Arial"/>
          <w:sz w:val="32"/>
          <w:szCs w:val="32"/>
        </w:rPr>
        <w:t xml:space="preserve">Вместе с тем в </w:t>
      </w:r>
      <w:hyperlink r:id="rId5" w:history="1">
        <w:r w:rsidRPr="00FF421F">
          <w:rPr>
            <w:rFonts w:ascii="Arial" w:eastAsiaTheme="minorEastAsia" w:hAnsi="Arial" w:cs="Arial"/>
            <w:sz w:val="32"/>
            <w:szCs w:val="32"/>
          </w:rPr>
          <w:t>пункте 18</w:t>
        </w:r>
      </w:hyperlink>
      <w:r w:rsidRPr="00FF421F">
        <w:rPr>
          <w:rFonts w:ascii="Arial" w:eastAsiaTheme="minorEastAsia" w:hAnsi="Arial" w:cs="Arial"/>
          <w:sz w:val="32"/>
          <w:szCs w:val="32"/>
        </w:rPr>
        <w:t xml:space="preserve"> приложения к Европейскому соглашению, дополняющему </w:t>
      </w:r>
      <w:hyperlink r:id="rId6" w:history="1">
        <w:r w:rsidRPr="00FF421F">
          <w:rPr>
            <w:rFonts w:ascii="Arial" w:eastAsiaTheme="minorEastAsia" w:hAnsi="Arial" w:cs="Arial"/>
            <w:sz w:val="32"/>
            <w:szCs w:val="32"/>
          </w:rPr>
          <w:t>Конвенцию</w:t>
        </w:r>
      </w:hyperlink>
      <w:r w:rsidRPr="00FF421F">
        <w:rPr>
          <w:rFonts w:ascii="Arial" w:eastAsiaTheme="minorEastAsia" w:hAnsi="Arial" w:cs="Arial"/>
          <w:sz w:val="32"/>
          <w:szCs w:val="32"/>
        </w:rPr>
        <w:t xml:space="preserve"> о дорожном движении, открытую для подписания в Вене 8 ноября 1968 года, одной из сторон которого является Российская Федерация, указано, что внутреннее законодательство может разрешать инвалидам с ограниченной способностью к передвижению ставить на стоянку их транспортные средства на государственных автодорогах там, где стоянка запрещена, или держать их на стоянках с ограниченным временем стоянки дольше предписанного времени.</w:t>
      </w:r>
    </w:p>
    <w:p w:rsidR="0034378D" w:rsidRDefault="00FF421F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FF421F">
        <w:rPr>
          <w:rFonts w:ascii="Arial" w:eastAsiaTheme="minorEastAsia" w:hAnsi="Arial" w:cs="Arial"/>
          <w:sz w:val="32"/>
          <w:szCs w:val="32"/>
        </w:rPr>
        <w:t xml:space="preserve">В рамках реализации положений вышеуказанного документа, связанного с реализацией прав инвалидов на доступную среду, </w:t>
      </w:r>
      <w:r w:rsidR="0034378D">
        <w:rPr>
          <w:rFonts w:ascii="Arial" w:eastAsiaTheme="minorEastAsia" w:hAnsi="Arial" w:cs="Arial"/>
          <w:sz w:val="32"/>
          <w:szCs w:val="32"/>
        </w:rPr>
        <w:t xml:space="preserve">в ежегодном докладе Уполномоченного по правам человека в Республике Татарстан «О соблюдении прав и свобод человека и гражданина в Республике Татарстан в 2015 году», а также на </w:t>
      </w:r>
      <w:r w:rsidR="0034378D">
        <w:rPr>
          <w:rFonts w:ascii="Arial" w:hAnsi="Arial" w:cs="Arial"/>
          <w:sz w:val="32"/>
          <w:szCs w:val="32"/>
        </w:rPr>
        <w:t>заседании Кабинета Министров Республики Татарстан 01.04.2016</w:t>
      </w:r>
    </w:p>
    <w:p w:rsidR="00984B6E" w:rsidRPr="00DB10BD" w:rsidRDefault="00984B6E" w:rsidP="0034378D">
      <w:pPr>
        <w:pStyle w:val="ConsPlusNormal"/>
        <w:spacing w:line="276" w:lineRule="auto"/>
        <w:ind w:right="-1"/>
        <w:jc w:val="both"/>
        <w:rPr>
          <w:rFonts w:ascii="Arial" w:eastAsiaTheme="minorEastAsia" w:hAnsi="Arial" w:cs="Arial"/>
          <w:sz w:val="32"/>
          <w:szCs w:val="32"/>
        </w:rPr>
      </w:pPr>
      <w:r w:rsidRPr="00DB10BD">
        <w:rPr>
          <w:rFonts w:ascii="Arial" w:eastAsiaTheme="minorEastAsia" w:hAnsi="Arial" w:cs="Arial"/>
          <w:sz w:val="32"/>
          <w:szCs w:val="32"/>
        </w:rPr>
        <w:t>мною было</w:t>
      </w:r>
      <w:r w:rsidR="00FF421F" w:rsidRPr="00DB10BD">
        <w:rPr>
          <w:rFonts w:ascii="Arial" w:eastAsiaTheme="minorEastAsia" w:hAnsi="Arial" w:cs="Arial"/>
          <w:sz w:val="32"/>
          <w:szCs w:val="32"/>
        </w:rPr>
        <w:t xml:space="preserve"> озвучено </w:t>
      </w:r>
      <w:r w:rsidRPr="00DB10BD">
        <w:rPr>
          <w:rFonts w:ascii="Arial" w:eastAsiaTheme="minorEastAsia" w:hAnsi="Arial" w:cs="Arial"/>
          <w:sz w:val="32"/>
          <w:szCs w:val="32"/>
        </w:rPr>
        <w:t>предложен</w:t>
      </w:r>
      <w:r w:rsidR="00FF421F" w:rsidRPr="00DB10BD">
        <w:rPr>
          <w:rFonts w:ascii="Arial" w:eastAsiaTheme="minorEastAsia" w:hAnsi="Arial" w:cs="Arial"/>
          <w:sz w:val="32"/>
          <w:szCs w:val="32"/>
        </w:rPr>
        <w:t>ие</w:t>
      </w:r>
      <w:r w:rsidRPr="00DB10BD">
        <w:rPr>
          <w:rFonts w:ascii="Arial" w:eastAsiaTheme="minorEastAsia" w:hAnsi="Arial" w:cs="Arial"/>
          <w:sz w:val="32"/>
          <w:szCs w:val="32"/>
        </w:rPr>
        <w:t xml:space="preserve"> </w:t>
      </w:r>
      <w:r w:rsidR="00FF421F" w:rsidRPr="00DB10BD">
        <w:rPr>
          <w:rFonts w:ascii="Arial" w:eastAsiaTheme="minorEastAsia" w:hAnsi="Arial" w:cs="Arial"/>
          <w:sz w:val="32"/>
          <w:szCs w:val="32"/>
        </w:rPr>
        <w:t xml:space="preserve">в адрес </w:t>
      </w:r>
      <w:r w:rsidRPr="00DB10BD">
        <w:rPr>
          <w:rFonts w:ascii="Arial" w:eastAsiaTheme="minorEastAsia" w:hAnsi="Arial" w:cs="Arial"/>
          <w:sz w:val="32"/>
          <w:szCs w:val="32"/>
        </w:rPr>
        <w:t>Исполнительн</w:t>
      </w:r>
      <w:r w:rsidR="00FF421F" w:rsidRPr="00DB10BD">
        <w:rPr>
          <w:rFonts w:ascii="Arial" w:eastAsiaTheme="minorEastAsia" w:hAnsi="Arial" w:cs="Arial"/>
          <w:sz w:val="32"/>
          <w:szCs w:val="32"/>
        </w:rPr>
        <w:t>ого</w:t>
      </w:r>
      <w:r w:rsidRPr="00DB10BD">
        <w:rPr>
          <w:rFonts w:ascii="Arial" w:eastAsiaTheme="minorEastAsia" w:hAnsi="Arial" w:cs="Arial"/>
          <w:sz w:val="32"/>
          <w:szCs w:val="32"/>
        </w:rPr>
        <w:t xml:space="preserve"> комитет</w:t>
      </w:r>
      <w:r w:rsidR="00FF421F" w:rsidRPr="00DB10BD">
        <w:rPr>
          <w:rFonts w:ascii="Arial" w:eastAsiaTheme="minorEastAsia" w:hAnsi="Arial" w:cs="Arial"/>
          <w:sz w:val="32"/>
          <w:szCs w:val="32"/>
        </w:rPr>
        <w:t xml:space="preserve">а </w:t>
      </w:r>
      <w:r w:rsidRPr="00DB10BD">
        <w:rPr>
          <w:rFonts w:ascii="Arial" w:eastAsiaTheme="minorEastAsia" w:hAnsi="Arial" w:cs="Arial"/>
          <w:sz w:val="32"/>
          <w:szCs w:val="32"/>
        </w:rPr>
        <w:t xml:space="preserve">муниципального образования г.Казани </w:t>
      </w:r>
      <w:r w:rsidR="00FF421F" w:rsidRPr="00DB10BD">
        <w:rPr>
          <w:rFonts w:ascii="Arial" w:eastAsiaTheme="minorEastAsia" w:hAnsi="Arial" w:cs="Arial"/>
          <w:sz w:val="32"/>
          <w:szCs w:val="32"/>
        </w:rPr>
        <w:t>о рассмотрении</w:t>
      </w:r>
      <w:r w:rsidRPr="00DB10BD">
        <w:rPr>
          <w:rFonts w:ascii="Arial" w:eastAsiaTheme="minorEastAsia" w:hAnsi="Arial" w:cs="Arial"/>
          <w:sz w:val="32"/>
          <w:szCs w:val="32"/>
        </w:rPr>
        <w:t xml:space="preserve"> возможност</w:t>
      </w:r>
      <w:r w:rsidR="00FF421F" w:rsidRPr="00DB10BD">
        <w:rPr>
          <w:rFonts w:ascii="Arial" w:eastAsiaTheme="minorEastAsia" w:hAnsi="Arial" w:cs="Arial"/>
          <w:sz w:val="32"/>
          <w:szCs w:val="32"/>
        </w:rPr>
        <w:t>и</w:t>
      </w:r>
      <w:r w:rsidRPr="00DB10BD">
        <w:rPr>
          <w:rFonts w:ascii="Arial" w:eastAsiaTheme="minorEastAsia" w:hAnsi="Arial" w:cs="Arial"/>
          <w:sz w:val="32"/>
          <w:szCs w:val="32"/>
        </w:rPr>
        <w:t xml:space="preserve"> для</w:t>
      </w:r>
      <w:r w:rsidR="00FF421F" w:rsidRPr="00DB10BD">
        <w:rPr>
          <w:rFonts w:ascii="Arial" w:eastAsiaTheme="minorEastAsia" w:hAnsi="Arial" w:cs="Arial"/>
          <w:sz w:val="32"/>
          <w:szCs w:val="32"/>
        </w:rPr>
        <w:t xml:space="preserve"> </w:t>
      </w:r>
      <w:r w:rsidRPr="00DB10BD">
        <w:rPr>
          <w:rFonts w:ascii="Arial" w:eastAsiaTheme="minorEastAsia" w:hAnsi="Arial" w:cs="Arial"/>
          <w:sz w:val="32"/>
          <w:szCs w:val="32"/>
        </w:rPr>
        <w:t>инвалидов III группы, имеющим ограниченную способность к передвижению, не взимать с них плату за пользование парковочными местами, независимо от того переоборудован автомобиль для профилактики инвалидности или реабилитации инвалидов либо нет.</w:t>
      </w:r>
    </w:p>
    <w:p w:rsidR="00FF421F" w:rsidRDefault="00FF421F" w:rsidP="00F04916">
      <w:pPr>
        <w:ind w:right="-1" w:firstLine="567"/>
        <w:jc w:val="both"/>
        <w:rPr>
          <w:rFonts w:ascii="Arial" w:hAnsi="Arial" w:cs="Arial"/>
          <w:sz w:val="32"/>
          <w:szCs w:val="32"/>
        </w:rPr>
      </w:pPr>
      <w:r w:rsidRPr="00582EBA">
        <w:rPr>
          <w:rFonts w:ascii="Arial" w:hAnsi="Arial" w:cs="Arial"/>
          <w:sz w:val="32"/>
          <w:szCs w:val="32"/>
        </w:rPr>
        <w:t>При этом, представляется логичным, что инвалиду 3 группы, которому инвалидность присвоена из-за ограниченной способности самостоятельно передвигаться, автомобиль может и нужнее чем инвалиду 2 группы, который не испытывает проблем с самостоятельным передвижением.</w:t>
      </w:r>
    </w:p>
    <w:p w:rsidR="008632A0" w:rsidRPr="00740576" w:rsidRDefault="008632A0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</w:p>
    <w:p w:rsidR="00DB10BD" w:rsidRDefault="002E5304" w:rsidP="00DB10BD">
      <w:pPr>
        <w:ind w:right="-1"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СЛАЙД 6</w:t>
      </w:r>
    </w:p>
    <w:p w:rsidR="00DB10BD" w:rsidRDefault="00DB10BD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</w:p>
    <w:p w:rsidR="00816874" w:rsidRPr="00740576" w:rsidRDefault="00181F8B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2E5304">
        <w:rPr>
          <w:rFonts w:ascii="Arial" w:eastAsiaTheme="minorEastAsia" w:hAnsi="Arial" w:cs="Arial"/>
          <w:b/>
          <w:sz w:val="32"/>
          <w:szCs w:val="32"/>
        </w:rPr>
        <w:t>4.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w:r w:rsidR="0034378D">
        <w:rPr>
          <w:rFonts w:ascii="Arial" w:eastAsiaTheme="minorEastAsia" w:hAnsi="Arial" w:cs="Arial"/>
          <w:sz w:val="32"/>
          <w:szCs w:val="32"/>
        </w:rPr>
        <w:t>Следующая тема - это соблюдение</w:t>
      </w:r>
      <w:r w:rsidR="00816874" w:rsidRPr="00740576">
        <w:rPr>
          <w:rFonts w:ascii="Arial" w:eastAsiaTheme="minorEastAsia" w:hAnsi="Arial" w:cs="Arial"/>
          <w:sz w:val="32"/>
          <w:szCs w:val="32"/>
        </w:rPr>
        <w:t xml:space="preserve"> прав недееспособных </w:t>
      </w:r>
      <w:r w:rsidR="00816874" w:rsidRPr="00740576">
        <w:rPr>
          <w:rFonts w:ascii="Arial" w:eastAsiaTheme="minorEastAsia" w:hAnsi="Arial" w:cs="Arial"/>
          <w:sz w:val="32"/>
          <w:szCs w:val="32"/>
        </w:rPr>
        <w:lastRenderedPageBreak/>
        <w:t xml:space="preserve">граждан, помещенных в психоневрологические интернаты. </w:t>
      </w:r>
      <w:r w:rsidR="0034378D">
        <w:rPr>
          <w:rFonts w:ascii="Arial" w:eastAsiaTheme="minorEastAsia" w:hAnsi="Arial" w:cs="Arial"/>
          <w:sz w:val="32"/>
          <w:szCs w:val="32"/>
        </w:rPr>
        <w:br/>
      </w:r>
      <w:r w:rsidR="00816874" w:rsidRPr="00740576">
        <w:rPr>
          <w:rFonts w:ascii="Arial" w:eastAsiaTheme="minorEastAsia" w:hAnsi="Arial" w:cs="Arial"/>
          <w:sz w:val="32"/>
          <w:szCs w:val="32"/>
        </w:rPr>
        <w:t xml:space="preserve">В прошедшем году в адрес Уполномоченного поступили сведения </w:t>
      </w:r>
      <w:r w:rsidR="0034378D">
        <w:rPr>
          <w:rFonts w:ascii="Arial" w:eastAsiaTheme="minorEastAsia" w:hAnsi="Arial" w:cs="Arial"/>
          <w:sz w:val="32"/>
          <w:szCs w:val="32"/>
        </w:rPr>
        <w:br/>
      </w:r>
      <w:r w:rsidR="00816874" w:rsidRPr="00740576">
        <w:rPr>
          <w:rFonts w:ascii="Arial" w:eastAsiaTheme="minorEastAsia" w:hAnsi="Arial" w:cs="Arial"/>
          <w:sz w:val="32"/>
          <w:szCs w:val="32"/>
        </w:rPr>
        <w:t xml:space="preserve">о том, что Министерство труда, занятости и социальной защиты Республики Татарстан направило информационное письмо в психоневрологические интернаты, являющиеся </w:t>
      </w:r>
      <w:r w:rsidR="0034378D">
        <w:rPr>
          <w:rFonts w:ascii="Arial" w:eastAsiaTheme="minorEastAsia" w:hAnsi="Arial" w:cs="Arial"/>
          <w:sz w:val="32"/>
          <w:szCs w:val="32"/>
        </w:rPr>
        <w:t>п</w:t>
      </w:r>
      <w:r w:rsidR="00816874" w:rsidRPr="00740576">
        <w:rPr>
          <w:rFonts w:ascii="Arial" w:eastAsiaTheme="minorEastAsia" w:hAnsi="Arial" w:cs="Arial"/>
          <w:sz w:val="32"/>
          <w:szCs w:val="32"/>
        </w:rPr>
        <w:t>одведомственными учреждениями министерства, об отсутствии в действующем законодательстве норм, предусматривающих временное выбытие недееспособных граждан из стационарных учреждений социального обслуживания. В связи с данным письмом психоневрологическими интернатами была прекращена практика «отпусков» к родственникам.</w:t>
      </w:r>
    </w:p>
    <w:p w:rsidR="00816874" w:rsidRPr="00740576" w:rsidRDefault="00816874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740576">
        <w:rPr>
          <w:rFonts w:ascii="Arial" w:eastAsiaTheme="minorEastAsia" w:hAnsi="Arial" w:cs="Arial"/>
          <w:sz w:val="32"/>
          <w:szCs w:val="32"/>
        </w:rPr>
        <w:t>Сформировавшаяся практика запрета «отпусков» правомерна и не нарушает права граждан лишь в тех случаях, когда родственники гражданина, признанного недееспособным, не являются его опекунами. Данная точка зрения основывается на положениях действующего гражданского законодательства. В силу статьи 39 Гражданского кодекса Российской Федерации решение органов опеки и попечительства об освобождении ранее назначенного опекуна или попечителя от исполнения им его обязанностей принимается в случаях, если это не противоречит интересам подопечного. Таким образом, при помещении недееспособного гражданина в психоневрологический интернат органу опеки и попечительства необходимо выяснять обстоятельства, при которых ранее назначенный опекун может быть освобожден от своих обязанностей или нет, исходя из интересов подопечного.</w:t>
      </w:r>
    </w:p>
    <w:p w:rsidR="0034378D" w:rsidRDefault="0034378D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Вместе с тем, н</w:t>
      </w:r>
      <w:r w:rsidR="00816874" w:rsidRPr="00740576">
        <w:rPr>
          <w:rFonts w:ascii="Arial" w:eastAsiaTheme="minorEastAsia" w:hAnsi="Arial" w:cs="Arial"/>
          <w:sz w:val="32"/>
          <w:szCs w:val="32"/>
        </w:rPr>
        <w:t>а практике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w:r w:rsidR="00816874" w:rsidRPr="00740576">
        <w:rPr>
          <w:rFonts w:ascii="Arial" w:eastAsiaTheme="minorEastAsia" w:hAnsi="Arial" w:cs="Arial"/>
          <w:sz w:val="32"/>
          <w:szCs w:val="32"/>
        </w:rPr>
        <w:t>наблюдается шаблонное решение вопроса. Согласно представленной информации органов опеки и попечительства (из районов, на территориях которых находятся психоневрологические интернаты)</w:t>
      </w:r>
      <w:r>
        <w:rPr>
          <w:rFonts w:ascii="Arial" w:eastAsiaTheme="minorEastAsia" w:hAnsi="Arial" w:cs="Arial"/>
          <w:sz w:val="32"/>
          <w:szCs w:val="32"/>
        </w:rPr>
        <w:t xml:space="preserve"> в наш адрес</w:t>
      </w:r>
      <w:r w:rsidR="00816874" w:rsidRPr="00740576">
        <w:rPr>
          <w:rFonts w:ascii="Arial" w:eastAsiaTheme="minorEastAsia" w:hAnsi="Arial" w:cs="Arial"/>
          <w:sz w:val="32"/>
          <w:szCs w:val="32"/>
        </w:rPr>
        <w:t xml:space="preserve">, случаев устройства недееспособных граждан в данный вид учреждения социального обслуживания без освобождения опекуна от исполнения обязанностей не имеется. </w:t>
      </w:r>
      <w:r>
        <w:rPr>
          <w:rFonts w:ascii="Arial" w:eastAsiaTheme="minorEastAsia" w:hAnsi="Arial" w:cs="Arial"/>
          <w:sz w:val="32"/>
          <w:szCs w:val="32"/>
        </w:rPr>
        <w:t xml:space="preserve">Исключение составляют лишь некоторые районы. </w:t>
      </w:r>
      <w:r w:rsidR="00816874" w:rsidRPr="00740576">
        <w:rPr>
          <w:rFonts w:ascii="Arial" w:eastAsiaTheme="minorEastAsia" w:hAnsi="Arial" w:cs="Arial"/>
          <w:sz w:val="32"/>
          <w:szCs w:val="32"/>
        </w:rPr>
        <w:t xml:space="preserve">Как правило, на основании личного </w:t>
      </w:r>
      <w:r w:rsidR="00816874" w:rsidRPr="00740576">
        <w:rPr>
          <w:rFonts w:ascii="Arial" w:eastAsiaTheme="minorEastAsia" w:hAnsi="Arial" w:cs="Arial"/>
          <w:sz w:val="32"/>
          <w:szCs w:val="32"/>
        </w:rPr>
        <w:lastRenderedPageBreak/>
        <w:t xml:space="preserve">заявления опекуна готовится распоряжение о разрешении на определение недееспособного гражданина в психоневрологический интернат и об освобождении гражданина от обязанностей опекуна с момента помещения недееспособного в психоневрологический интернат. </w:t>
      </w:r>
    </w:p>
    <w:p w:rsidR="00816874" w:rsidRPr="00740576" w:rsidRDefault="00816874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740576">
        <w:rPr>
          <w:rFonts w:ascii="Arial" w:eastAsiaTheme="minorEastAsia" w:hAnsi="Arial" w:cs="Arial"/>
          <w:sz w:val="32"/>
          <w:szCs w:val="32"/>
        </w:rPr>
        <w:t xml:space="preserve">За указанным алгоритмом действий интересы недееспособных граждан становятся вторичными. Такая ситуация вызывает сожаление, поскольку для некоторых подопечных встречи со своими близкими в стенах дома могут наполнять их самыми положительными эмоциями в их и так сложной жизненной ситуации. </w:t>
      </w:r>
    </w:p>
    <w:p w:rsidR="00816874" w:rsidRPr="00740576" w:rsidRDefault="00816874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740576">
        <w:rPr>
          <w:rFonts w:ascii="Arial" w:eastAsiaTheme="minorEastAsia" w:hAnsi="Arial" w:cs="Arial"/>
          <w:sz w:val="32"/>
          <w:szCs w:val="32"/>
        </w:rPr>
        <w:t>Кроме того, рассмотрение вопроса о назначении двух или более опекунов целесообразно при наличии имущества у недееспособного в том населенном пункте, в котором проживает гражданин, исполнявший ранее обязанности его опекуна. Представляется логичным, что гражданин, являющийся близким человеком для недееспособного и ранее добросовестно исполнявший обязанности его опекуна, имеет большую возможность оперативно и регулярно принимать меры по сохранности имущества подопечного, нежели откомандированный сотрудник учреждения.</w:t>
      </w:r>
    </w:p>
    <w:p w:rsidR="00816874" w:rsidRPr="00740576" w:rsidRDefault="00816874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740576">
        <w:rPr>
          <w:rFonts w:ascii="Arial" w:eastAsiaTheme="minorEastAsia" w:hAnsi="Arial" w:cs="Arial"/>
          <w:sz w:val="32"/>
          <w:szCs w:val="32"/>
        </w:rPr>
        <w:t>Таким образом, по мнению Уполномоченного, органы опеки и попечительства при помещении недееспособных граждан в медицинские организации или организации, оказывающие социальные услуги, в каждом случае должны выяснять, имеют ли место обстоятельства, при которых освобождение от обязанностей предыдущего опекуна будет противоречить интересам подопечного.</w:t>
      </w:r>
    </w:p>
    <w:p w:rsidR="00681F88" w:rsidRPr="00740576" w:rsidRDefault="00681F88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</w:p>
    <w:p w:rsidR="00DB10BD" w:rsidRDefault="002E5304" w:rsidP="00DB10BD">
      <w:pPr>
        <w:ind w:right="-1"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СЛАЙД 7</w:t>
      </w:r>
    </w:p>
    <w:p w:rsidR="00DB10BD" w:rsidRDefault="00DB10BD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</w:p>
    <w:p w:rsidR="00E51E92" w:rsidRPr="00740576" w:rsidRDefault="00181F8B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2E5304">
        <w:rPr>
          <w:rFonts w:ascii="Arial" w:eastAsiaTheme="minorEastAsia" w:hAnsi="Arial" w:cs="Arial"/>
          <w:b/>
          <w:sz w:val="32"/>
          <w:szCs w:val="32"/>
        </w:rPr>
        <w:t>5.</w:t>
      </w:r>
      <w:r>
        <w:rPr>
          <w:rFonts w:ascii="Arial" w:eastAsiaTheme="minorEastAsia" w:hAnsi="Arial" w:cs="Arial"/>
          <w:sz w:val="32"/>
          <w:szCs w:val="32"/>
        </w:rPr>
        <w:t xml:space="preserve"> Отдельной проблемой является </w:t>
      </w:r>
      <w:r w:rsidR="00E51E92" w:rsidRPr="00740576">
        <w:rPr>
          <w:rFonts w:ascii="Arial" w:eastAsiaTheme="minorEastAsia" w:hAnsi="Arial" w:cs="Arial"/>
          <w:sz w:val="32"/>
          <w:szCs w:val="32"/>
        </w:rPr>
        <w:t>обеспечени</w:t>
      </w:r>
      <w:r>
        <w:rPr>
          <w:rFonts w:ascii="Arial" w:eastAsiaTheme="minorEastAsia" w:hAnsi="Arial" w:cs="Arial"/>
          <w:sz w:val="32"/>
          <w:szCs w:val="32"/>
        </w:rPr>
        <w:t>е</w:t>
      </w:r>
      <w:r w:rsidR="00E51E92" w:rsidRPr="00740576">
        <w:rPr>
          <w:rFonts w:ascii="Arial" w:eastAsiaTheme="minorEastAsia" w:hAnsi="Arial" w:cs="Arial"/>
          <w:sz w:val="32"/>
          <w:szCs w:val="32"/>
        </w:rPr>
        <w:t xml:space="preserve"> жителей Республики Татарстан, страдающих редкими (орфанными) заболеваниями, лекарственными препаратами по медицинским </w:t>
      </w:r>
      <w:r w:rsidR="00E51E92" w:rsidRPr="00740576">
        <w:rPr>
          <w:rFonts w:ascii="Arial" w:eastAsiaTheme="minorEastAsia" w:hAnsi="Arial" w:cs="Arial"/>
          <w:sz w:val="32"/>
          <w:szCs w:val="32"/>
        </w:rPr>
        <w:lastRenderedPageBreak/>
        <w:t>(жизненным) показаниям. Эта проблема не один год освещается Уполномоченным в докладах о соблюдении прав и свобод человека и гражданина в Республике Татарстан</w:t>
      </w:r>
      <w:r w:rsidR="00644846" w:rsidRPr="00740576">
        <w:rPr>
          <w:rFonts w:ascii="Arial" w:eastAsiaTheme="minorEastAsia" w:hAnsi="Arial" w:cs="Arial"/>
          <w:sz w:val="32"/>
          <w:szCs w:val="32"/>
        </w:rPr>
        <w:t>.</w:t>
      </w:r>
    </w:p>
    <w:p w:rsidR="00644846" w:rsidRPr="00740576" w:rsidRDefault="00A64DBB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740576">
        <w:rPr>
          <w:rFonts w:ascii="Arial" w:eastAsiaTheme="minorEastAsia" w:hAnsi="Arial" w:cs="Arial"/>
          <w:sz w:val="32"/>
          <w:szCs w:val="32"/>
        </w:rPr>
        <w:t>По обращениям данной категории я обращалась в Кабинет Министров Республики Татарстан, Министерство здравоохранения Республики Татарстан. Однако проблема решается в частных случаях, зачастую за счет средств благотворительных фондов. Кроме того, мною инициировано обращение уполномоченных по правам человека в субъектах Приволжского федерального округа к заместителю Председателя Правительства Российской Федерации О.Ю. Голодец по вопросу возможности выделения регионам дополнительных денежных средств из федерального бюджета.</w:t>
      </w:r>
    </w:p>
    <w:p w:rsidR="00A64DBB" w:rsidRPr="00740576" w:rsidRDefault="00A64DBB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740576">
        <w:rPr>
          <w:rFonts w:ascii="Arial" w:eastAsiaTheme="minorEastAsia" w:hAnsi="Arial" w:cs="Arial"/>
          <w:sz w:val="32"/>
          <w:szCs w:val="32"/>
        </w:rPr>
        <w:t xml:space="preserve">Следует отметить, что эта ситуация нашла отражение </w:t>
      </w:r>
      <w:r w:rsidR="002E5304">
        <w:rPr>
          <w:rFonts w:ascii="Arial" w:eastAsiaTheme="minorEastAsia" w:hAnsi="Arial" w:cs="Arial"/>
          <w:sz w:val="32"/>
          <w:szCs w:val="32"/>
        </w:rPr>
        <w:br/>
      </w:r>
      <w:r w:rsidRPr="00740576">
        <w:rPr>
          <w:rFonts w:ascii="Arial" w:eastAsiaTheme="minorEastAsia" w:hAnsi="Arial" w:cs="Arial"/>
          <w:sz w:val="32"/>
          <w:szCs w:val="32"/>
        </w:rPr>
        <w:t>и в Прогнозе социально-экономичес</w:t>
      </w:r>
      <w:r w:rsidR="00681F88" w:rsidRPr="00740576">
        <w:rPr>
          <w:rFonts w:ascii="Arial" w:eastAsiaTheme="minorEastAsia" w:hAnsi="Arial" w:cs="Arial"/>
          <w:sz w:val="32"/>
          <w:szCs w:val="32"/>
        </w:rPr>
        <w:t>кого развития Российской Федера</w:t>
      </w:r>
      <w:r w:rsidRPr="00740576">
        <w:rPr>
          <w:rFonts w:ascii="Arial" w:eastAsiaTheme="minorEastAsia" w:hAnsi="Arial" w:cs="Arial"/>
          <w:sz w:val="32"/>
          <w:szCs w:val="32"/>
        </w:rPr>
        <w:t>ц</w:t>
      </w:r>
      <w:r w:rsidR="00681F88" w:rsidRPr="00740576">
        <w:rPr>
          <w:rFonts w:ascii="Arial" w:eastAsiaTheme="minorEastAsia" w:hAnsi="Arial" w:cs="Arial"/>
          <w:sz w:val="32"/>
          <w:szCs w:val="32"/>
        </w:rPr>
        <w:t>и</w:t>
      </w:r>
      <w:r w:rsidRPr="00740576">
        <w:rPr>
          <w:rFonts w:ascii="Arial" w:eastAsiaTheme="minorEastAsia" w:hAnsi="Arial" w:cs="Arial"/>
          <w:sz w:val="32"/>
          <w:szCs w:val="32"/>
        </w:rPr>
        <w:t>и на 2016 год и на плановый период 2017 и 2018 годов.</w:t>
      </w:r>
    </w:p>
    <w:p w:rsidR="00E51E92" w:rsidRPr="00740576" w:rsidRDefault="00E51E92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</w:p>
    <w:p w:rsidR="00DB10BD" w:rsidRDefault="00DB10BD" w:rsidP="00DB10BD">
      <w:pPr>
        <w:ind w:right="-1"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СЛАЙД </w:t>
      </w:r>
      <w:r w:rsidR="002E5304">
        <w:rPr>
          <w:rFonts w:ascii="Arial" w:hAnsi="Arial" w:cs="Arial"/>
          <w:b/>
          <w:color w:val="000000"/>
          <w:sz w:val="32"/>
          <w:szCs w:val="32"/>
          <w:u w:val="single"/>
        </w:rPr>
        <w:t>8</w:t>
      </w:r>
    </w:p>
    <w:p w:rsidR="00DB10BD" w:rsidRDefault="00DB10BD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b/>
          <w:sz w:val="32"/>
          <w:szCs w:val="32"/>
        </w:rPr>
      </w:pPr>
    </w:p>
    <w:p w:rsidR="00681F88" w:rsidRDefault="00181F8B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2E5304">
        <w:rPr>
          <w:rFonts w:ascii="Arial" w:eastAsiaTheme="minorEastAsia" w:hAnsi="Arial" w:cs="Arial"/>
          <w:b/>
          <w:sz w:val="32"/>
          <w:szCs w:val="32"/>
        </w:rPr>
        <w:t>6.</w:t>
      </w:r>
      <w:r>
        <w:rPr>
          <w:rFonts w:ascii="Arial" w:eastAsiaTheme="minorEastAsia" w:hAnsi="Arial" w:cs="Arial"/>
          <w:sz w:val="32"/>
          <w:szCs w:val="32"/>
        </w:rPr>
        <w:t xml:space="preserve"> </w:t>
      </w:r>
      <w:r w:rsidR="00DB10BD">
        <w:rPr>
          <w:rFonts w:ascii="Arial" w:eastAsiaTheme="minorEastAsia" w:hAnsi="Arial" w:cs="Arial"/>
          <w:sz w:val="32"/>
          <w:szCs w:val="32"/>
        </w:rPr>
        <w:t xml:space="preserve">Еще одна </w:t>
      </w:r>
      <w:r w:rsidR="00B95AF5">
        <w:rPr>
          <w:rFonts w:ascii="Arial" w:eastAsiaTheme="minorEastAsia" w:hAnsi="Arial" w:cs="Arial"/>
          <w:sz w:val="32"/>
          <w:szCs w:val="32"/>
        </w:rPr>
        <w:t>важная</w:t>
      </w:r>
      <w:r w:rsidR="00DB10BD">
        <w:rPr>
          <w:rFonts w:ascii="Arial" w:eastAsiaTheme="minorEastAsia" w:hAnsi="Arial" w:cs="Arial"/>
          <w:sz w:val="32"/>
          <w:szCs w:val="32"/>
        </w:rPr>
        <w:t xml:space="preserve"> проблема</w:t>
      </w:r>
      <w:r w:rsidR="00681F88" w:rsidRPr="00740576">
        <w:rPr>
          <w:rFonts w:ascii="Arial" w:eastAsiaTheme="minorEastAsia" w:hAnsi="Arial" w:cs="Arial"/>
          <w:sz w:val="32"/>
          <w:szCs w:val="32"/>
        </w:rPr>
        <w:t xml:space="preserve">, которая по-прежнему имеет место, связана с обращениями граждан по вопросу несвоевременного обеспечения техническими средствами реабилитации ввиду недостаточного финансирования из федерального бюджета, что влечет нарушение прав граждан-инвалидов. </w:t>
      </w:r>
    </w:p>
    <w:p w:rsidR="00FF421F" w:rsidRDefault="00FF421F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В соответствии с</w:t>
      </w:r>
      <w:r w:rsidR="00DB10BD">
        <w:rPr>
          <w:rFonts w:ascii="Arial" w:eastAsiaTheme="minorEastAsia" w:hAnsi="Arial" w:cs="Arial"/>
          <w:sz w:val="32"/>
          <w:szCs w:val="32"/>
        </w:rPr>
        <w:t xml:space="preserve"> информацией, представленной</w:t>
      </w:r>
      <w:r>
        <w:rPr>
          <w:rFonts w:ascii="Arial" w:eastAsiaTheme="minorEastAsia" w:hAnsi="Arial" w:cs="Arial"/>
          <w:sz w:val="32"/>
          <w:szCs w:val="32"/>
        </w:rPr>
        <w:t xml:space="preserve"> письмом Аппарата Уполномочен</w:t>
      </w:r>
      <w:r w:rsidR="00431B2A">
        <w:rPr>
          <w:rFonts w:ascii="Arial" w:eastAsiaTheme="minorEastAsia" w:hAnsi="Arial" w:cs="Arial"/>
          <w:sz w:val="32"/>
          <w:szCs w:val="32"/>
        </w:rPr>
        <w:t>н</w:t>
      </w:r>
      <w:r>
        <w:rPr>
          <w:rFonts w:ascii="Arial" w:eastAsiaTheme="minorEastAsia" w:hAnsi="Arial" w:cs="Arial"/>
          <w:sz w:val="32"/>
          <w:szCs w:val="32"/>
        </w:rPr>
        <w:t xml:space="preserve">ого по правам человека в Российской Федерации </w:t>
      </w:r>
      <w:r w:rsidR="00DE0438">
        <w:rPr>
          <w:rFonts w:ascii="Arial" w:eastAsiaTheme="minorEastAsia" w:hAnsi="Arial" w:cs="Arial"/>
          <w:sz w:val="32"/>
          <w:szCs w:val="32"/>
        </w:rPr>
        <w:t xml:space="preserve">в минувшем году на основании распоряжения Правительства Российской Федерации от 28.09.2015 № 1906-р Минтруду России были предусмотрены средства федерального бюджета на предоставление субвенций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поддержки инвалидам и отдельным категориям граждан из числа ветеранов и на </w:t>
      </w:r>
      <w:r w:rsidR="00DE0438">
        <w:rPr>
          <w:rFonts w:ascii="Arial" w:eastAsiaTheme="minorEastAsia" w:hAnsi="Arial" w:cs="Arial"/>
          <w:sz w:val="32"/>
          <w:szCs w:val="32"/>
        </w:rPr>
        <w:lastRenderedPageBreak/>
        <w:t>предоставление межбюджетных трансферов из федерального бюджета бюджету ФСС России.</w:t>
      </w:r>
    </w:p>
    <w:p w:rsidR="00DE0438" w:rsidRDefault="00DE0438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По информации Минтруда России, указанные средства после их освоения, позволят обеспечить необходимыми ТСР почти 1,7 млн. человек и на 98% должны закрыть потребность 2015 года.</w:t>
      </w:r>
    </w:p>
    <w:p w:rsidR="00DE0438" w:rsidRDefault="00DE0438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Вместе с тем указывается и на то, что хотя возможность выдачи ТСР за прошлый период законодательством не предусмотрена, правомерность требований инвалидов об обеспечении их ТСР, которыми они не были своевременно обеспечены, подтверждается судебными решения</w:t>
      </w:r>
      <w:r w:rsidR="005A5C1F">
        <w:rPr>
          <w:rFonts w:ascii="Arial" w:eastAsiaTheme="minorEastAsia" w:hAnsi="Arial" w:cs="Arial"/>
          <w:sz w:val="32"/>
          <w:szCs w:val="32"/>
        </w:rPr>
        <w:t xml:space="preserve">ми, вступившими в законную силу. </w:t>
      </w:r>
    </w:p>
    <w:p w:rsidR="005A5C1F" w:rsidRDefault="005A5C1F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Вынося указанные решения, органы правосудия справедливо отмечают, что государство, установив на федеральном уровне льготы по обеспечению инвалидов ТСР, приняло обязательство по их безусловному исполнению.</w:t>
      </w:r>
    </w:p>
    <w:p w:rsidR="005A5C1F" w:rsidRPr="00740576" w:rsidRDefault="005A5C1F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Таким образом, реализация социальных прав инвалидов не может быть поставлена в зависимость от финансирования ФСС России из федерального бюджета на указанные цели или его отсутствия.</w:t>
      </w:r>
    </w:p>
    <w:p w:rsidR="005A5C1F" w:rsidRDefault="005A5C1F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>Генеральным прокурором Российской Федерации по просьбе Уполномоченного по правам человека в Российской Федерации была дана правовая оценка данным решениям ФСС России.</w:t>
      </w:r>
    </w:p>
    <w:p w:rsidR="00E51E92" w:rsidRDefault="005A5C1F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Генеральной прокуратурой Российской Федерации подготовлена информация в адрес Минтруда России о необходимости обеспечения в соответствии с компетенцией необходимого финансирования федерального перечня реабилитационных мероприятий, ТСР и услуг для инвалидов; о рассмотрении вопроса о внесении в законодательство о социальной защите инвалидов изменений, предусматривающих возможность полного возмещения расходов инвалидов на самостоятельно приобретенные ими </w:t>
      </w:r>
      <w:r w:rsidR="00625CA5">
        <w:rPr>
          <w:rFonts w:ascii="Arial" w:eastAsiaTheme="minorEastAsia" w:hAnsi="Arial" w:cs="Arial"/>
          <w:sz w:val="32"/>
          <w:szCs w:val="32"/>
        </w:rPr>
        <w:t>технические</w:t>
      </w:r>
      <w:r>
        <w:rPr>
          <w:rFonts w:ascii="Arial" w:eastAsiaTheme="minorEastAsia" w:hAnsi="Arial" w:cs="Arial"/>
          <w:sz w:val="32"/>
          <w:szCs w:val="32"/>
        </w:rPr>
        <w:t xml:space="preserve"> средства реабилитации и (или) оказанные услуги; а также об </w:t>
      </w:r>
      <w:r w:rsidR="00625CA5">
        <w:rPr>
          <w:rFonts w:ascii="Arial" w:eastAsiaTheme="minorEastAsia" w:hAnsi="Arial" w:cs="Arial"/>
          <w:sz w:val="32"/>
          <w:szCs w:val="32"/>
        </w:rPr>
        <w:t>организации</w:t>
      </w:r>
      <w:r>
        <w:rPr>
          <w:rFonts w:ascii="Arial" w:eastAsiaTheme="minorEastAsia" w:hAnsi="Arial" w:cs="Arial"/>
          <w:sz w:val="32"/>
          <w:szCs w:val="32"/>
        </w:rPr>
        <w:t xml:space="preserve"> эффективного контроля за исполнением законодательства </w:t>
      </w:r>
      <w:r w:rsidR="00625CA5">
        <w:rPr>
          <w:rFonts w:ascii="Arial" w:eastAsiaTheme="minorEastAsia" w:hAnsi="Arial" w:cs="Arial"/>
          <w:sz w:val="32"/>
          <w:szCs w:val="32"/>
        </w:rPr>
        <w:br/>
      </w:r>
      <w:r>
        <w:rPr>
          <w:rFonts w:ascii="Arial" w:eastAsiaTheme="minorEastAsia" w:hAnsi="Arial" w:cs="Arial"/>
          <w:sz w:val="32"/>
          <w:szCs w:val="32"/>
        </w:rPr>
        <w:t>о социальной защите инвалидов.</w:t>
      </w:r>
    </w:p>
    <w:p w:rsidR="00625CA5" w:rsidRDefault="00625CA5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lastRenderedPageBreak/>
        <w:t>Как мы видим проблема обеспечения инвалидов ТСР, а также проблема несоответствия суммы возмещения за купленные самостоятельно ТСР их стоимости, является проблемой федерального значения. В связи с этим, необходимо объединить усилия в решении этого вопроса и вынести его обсуждении на федеральном уровне.</w:t>
      </w:r>
    </w:p>
    <w:p w:rsidR="00625CA5" w:rsidRPr="00740576" w:rsidRDefault="00625CA5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</w:p>
    <w:p w:rsidR="00DB10BD" w:rsidRDefault="002E5304" w:rsidP="00DB10BD">
      <w:pPr>
        <w:ind w:right="-1" w:firstLine="567"/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СЛАЙД 9</w:t>
      </w:r>
    </w:p>
    <w:p w:rsidR="00DB10BD" w:rsidRDefault="00DB10BD" w:rsidP="00F04916">
      <w:pPr>
        <w:spacing w:after="0"/>
        <w:ind w:firstLine="720"/>
        <w:jc w:val="both"/>
        <w:rPr>
          <w:rFonts w:ascii="Arial" w:hAnsi="Arial" w:cs="Arial"/>
          <w:sz w:val="32"/>
          <w:szCs w:val="32"/>
        </w:rPr>
      </w:pPr>
    </w:p>
    <w:p w:rsidR="00681F88" w:rsidRPr="00740576" w:rsidRDefault="00181F8B" w:rsidP="00F04916">
      <w:pPr>
        <w:spacing w:after="0"/>
        <w:ind w:firstLine="720"/>
        <w:jc w:val="both"/>
        <w:rPr>
          <w:rFonts w:ascii="Arial" w:hAnsi="Arial" w:cs="Arial"/>
          <w:sz w:val="32"/>
          <w:szCs w:val="32"/>
        </w:rPr>
      </w:pPr>
      <w:r w:rsidRPr="002E5304">
        <w:rPr>
          <w:rFonts w:ascii="Arial" w:hAnsi="Arial" w:cs="Arial"/>
          <w:b/>
          <w:sz w:val="32"/>
          <w:szCs w:val="32"/>
        </w:rPr>
        <w:t>7.</w:t>
      </w:r>
      <w:r>
        <w:rPr>
          <w:rFonts w:ascii="Arial" w:hAnsi="Arial" w:cs="Arial"/>
          <w:sz w:val="32"/>
          <w:szCs w:val="32"/>
        </w:rPr>
        <w:t xml:space="preserve"> Отдельной проблемой, стремительно набирающей обороты, является проблема, связанная</w:t>
      </w:r>
      <w:r w:rsidR="00681F88" w:rsidRPr="00740576">
        <w:rPr>
          <w:rFonts w:ascii="Arial" w:hAnsi="Arial" w:cs="Arial"/>
          <w:sz w:val="32"/>
          <w:szCs w:val="32"/>
        </w:rPr>
        <w:t xml:space="preserve"> с непризнанием инвалидом.</w:t>
      </w:r>
    </w:p>
    <w:p w:rsidR="00681F88" w:rsidRDefault="00681F88" w:rsidP="00F04916">
      <w:pPr>
        <w:spacing w:after="0"/>
        <w:ind w:firstLine="720"/>
        <w:jc w:val="both"/>
        <w:rPr>
          <w:rFonts w:ascii="Arial" w:hAnsi="Arial" w:cs="Arial"/>
          <w:sz w:val="32"/>
          <w:szCs w:val="32"/>
        </w:rPr>
      </w:pPr>
      <w:r w:rsidRPr="00740576">
        <w:rPr>
          <w:rFonts w:ascii="Arial" w:hAnsi="Arial" w:cs="Arial"/>
          <w:sz w:val="32"/>
          <w:szCs w:val="32"/>
        </w:rPr>
        <w:t xml:space="preserve">В последнее время, количество обращений </w:t>
      </w:r>
      <w:r w:rsidR="00181F8B">
        <w:rPr>
          <w:rFonts w:ascii="Arial" w:hAnsi="Arial" w:cs="Arial"/>
          <w:sz w:val="32"/>
          <w:szCs w:val="32"/>
        </w:rPr>
        <w:t xml:space="preserve">по данной проблеме </w:t>
      </w:r>
      <w:r w:rsidRPr="00740576">
        <w:rPr>
          <w:rFonts w:ascii="Arial" w:hAnsi="Arial" w:cs="Arial"/>
          <w:sz w:val="32"/>
          <w:szCs w:val="32"/>
        </w:rPr>
        <w:t xml:space="preserve">выросло (в их число входят обращения о снятии инвалидности с </w:t>
      </w:r>
      <w:r w:rsidR="00DB10BD">
        <w:rPr>
          <w:rFonts w:ascii="Arial" w:hAnsi="Arial" w:cs="Arial"/>
          <w:sz w:val="32"/>
          <w:szCs w:val="32"/>
        </w:rPr>
        <w:t>детей</w:t>
      </w:r>
      <w:r w:rsidRPr="00740576">
        <w:rPr>
          <w:rFonts w:ascii="Arial" w:hAnsi="Arial" w:cs="Arial"/>
          <w:sz w:val="32"/>
          <w:szCs w:val="32"/>
        </w:rPr>
        <w:t>-инвалид</w:t>
      </w:r>
      <w:r w:rsidR="00DB10BD">
        <w:rPr>
          <w:rFonts w:ascii="Arial" w:hAnsi="Arial" w:cs="Arial"/>
          <w:sz w:val="32"/>
          <w:szCs w:val="32"/>
        </w:rPr>
        <w:t>ов</w:t>
      </w:r>
      <w:r w:rsidRPr="00740576">
        <w:rPr>
          <w:rFonts w:ascii="Arial" w:hAnsi="Arial" w:cs="Arial"/>
          <w:sz w:val="32"/>
          <w:szCs w:val="32"/>
        </w:rPr>
        <w:t xml:space="preserve">; снятие инвалидности с </w:t>
      </w:r>
      <w:r w:rsidR="00DB10BD">
        <w:rPr>
          <w:rFonts w:ascii="Arial" w:hAnsi="Arial" w:cs="Arial"/>
          <w:sz w:val="32"/>
          <w:szCs w:val="32"/>
        </w:rPr>
        <w:t>детей</w:t>
      </w:r>
      <w:r w:rsidRPr="00740576">
        <w:rPr>
          <w:rFonts w:ascii="Arial" w:hAnsi="Arial" w:cs="Arial"/>
          <w:sz w:val="32"/>
          <w:szCs w:val="32"/>
        </w:rPr>
        <w:t>-инвалид</w:t>
      </w:r>
      <w:r w:rsidR="00DB10BD">
        <w:rPr>
          <w:rFonts w:ascii="Arial" w:hAnsi="Arial" w:cs="Arial"/>
          <w:sz w:val="32"/>
          <w:szCs w:val="32"/>
        </w:rPr>
        <w:t>ов</w:t>
      </w:r>
      <w:r w:rsidRPr="00740576">
        <w:rPr>
          <w:rFonts w:ascii="Arial" w:hAnsi="Arial" w:cs="Arial"/>
          <w:sz w:val="32"/>
          <w:szCs w:val="32"/>
        </w:rPr>
        <w:t xml:space="preserve"> с орфанным</w:t>
      </w:r>
      <w:r w:rsidR="00DB10BD">
        <w:rPr>
          <w:rFonts w:ascii="Arial" w:hAnsi="Arial" w:cs="Arial"/>
          <w:sz w:val="32"/>
          <w:szCs w:val="32"/>
        </w:rPr>
        <w:t>и</w:t>
      </w:r>
      <w:r w:rsidRPr="00740576">
        <w:rPr>
          <w:rFonts w:ascii="Arial" w:hAnsi="Arial" w:cs="Arial"/>
          <w:sz w:val="32"/>
          <w:szCs w:val="32"/>
        </w:rPr>
        <w:t xml:space="preserve"> заболеванием и др).</w:t>
      </w:r>
    </w:p>
    <w:p w:rsidR="00181F8B" w:rsidRDefault="00181F8B" w:rsidP="00F04916">
      <w:pPr>
        <w:spacing w:after="0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мы связывае</w:t>
      </w:r>
      <w:r w:rsidR="00CB1597">
        <w:rPr>
          <w:rFonts w:ascii="Arial" w:hAnsi="Arial" w:cs="Arial"/>
          <w:sz w:val="32"/>
          <w:szCs w:val="32"/>
        </w:rPr>
        <w:t>м</w:t>
      </w:r>
      <w:r>
        <w:rPr>
          <w:rFonts w:ascii="Arial" w:hAnsi="Arial" w:cs="Arial"/>
          <w:sz w:val="32"/>
          <w:szCs w:val="32"/>
        </w:rPr>
        <w:t xml:space="preserve"> это рост с новым приказом</w:t>
      </w:r>
      <w:r w:rsidRPr="00181F8B">
        <w:rPr>
          <w:rFonts w:ascii="Arial" w:hAnsi="Arial" w:cs="Arial"/>
          <w:sz w:val="32"/>
          <w:szCs w:val="32"/>
        </w:rPr>
        <w:t xml:space="preserve"> Минтруда России от 17.12.2015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  <w:r>
        <w:rPr>
          <w:rFonts w:ascii="Arial" w:hAnsi="Arial" w:cs="Arial"/>
          <w:sz w:val="32"/>
          <w:szCs w:val="32"/>
        </w:rPr>
        <w:t>, в соответствии с которым</w:t>
      </w:r>
      <w:r w:rsidRPr="00181F8B">
        <w:rPr>
          <w:rFonts w:ascii="Arial" w:hAnsi="Arial" w:cs="Arial"/>
          <w:sz w:val="32"/>
          <w:szCs w:val="32"/>
        </w:rPr>
        <w:t xml:space="preserve"> критерием для установления инвалидности является нарушение здоровья со II и более выраженной степенью выраженности стойких нарушений функций организма человека (в диапазоне от 40 до 100 процентов), обусловленное заболеваниями, последствиями травм или дефектами, приводящее к ограничению 2 или 3 степени выраженности одной из основных категорий жизнедеятельности человека или 1 степени выраженности двух и более категорий жизнедеятельности человека в их различных сочетаниях, определяющих необходимость его социальной защиты</w:t>
      </w:r>
      <w:r w:rsidR="002E5304">
        <w:rPr>
          <w:rFonts w:ascii="Arial" w:hAnsi="Arial" w:cs="Arial"/>
          <w:sz w:val="32"/>
          <w:szCs w:val="32"/>
        </w:rPr>
        <w:t>.</w:t>
      </w:r>
    </w:p>
    <w:p w:rsidR="002E5304" w:rsidRDefault="00181F8B" w:rsidP="002E5304">
      <w:pPr>
        <w:spacing w:after="0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Мы не можем согласиться с данной классификацией, так к</w:t>
      </w:r>
      <w:r w:rsidR="00681F88" w:rsidRPr="00740576">
        <w:rPr>
          <w:rFonts w:ascii="Arial" w:hAnsi="Arial" w:cs="Arial"/>
          <w:sz w:val="32"/>
          <w:szCs w:val="32"/>
        </w:rPr>
        <w:t xml:space="preserve">ак </w:t>
      </w:r>
      <w:r>
        <w:rPr>
          <w:rFonts w:ascii="Arial" w:hAnsi="Arial" w:cs="Arial"/>
          <w:sz w:val="32"/>
          <w:szCs w:val="32"/>
        </w:rPr>
        <w:br/>
        <w:t>с учетом</w:t>
      </w:r>
      <w:r w:rsidR="00681F88" w:rsidRPr="00740576">
        <w:rPr>
          <w:rFonts w:ascii="Arial" w:hAnsi="Arial" w:cs="Arial"/>
          <w:sz w:val="32"/>
          <w:szCs w:val="32"/>
        </w:rPr>
        <w:t xml:space="preserve"> анализ</w:t>
      </w:r>
      <w:r>
        <w:rPr>
          <w:rFonts w:ascii="Arial" w:hAnsi="Arial" w:cs="Arial"/>
          <w:sz w:val="32"/>
          <w:szCs w:val="32"/>
        </w:rPr>
        <w:t>а</w:t>
      </w:r>
      <w:r w:rsidR="00681F88" w:rsidRPr="00740576">
        <w:rPr>
          <w:rFonts w:ascii="Arial" w:hAnsi="Arial" w:cs="Arial"/>
          <w:sz w:val="32"/>
          <w:szCs w:val="32"/>
        </w:rPr>
        <w:t xml:space="preserve"> обращений, поступающих в адрес Уполномоченного по правам человека в Республике Татарстан, </w:t>
      </w:r>
      <w:r>
        <w:rPr>
          <w:rFonts w:ascii="Arial" w:hAnsi="Arial" w:cs="Arial"/>
          <w:sz w:val="32"/>
          <w:szCs w:val="32"/>
        </w:rPr>
        <w:t xml:space="preserve">полагаем, что </w:t>
      </w:r>
      <w:r w:rsidR="00681F88" w:rsidRPr="00740576">
        <w:rPr>
          <w:rFonts w:ascii="Arial" w:hAnsi="Arial" w:cs="Arial"/>
          <w:sz w:val="32"/>
          <w:szCs w:val="32"/>
        </w:rPr>
        <w:t xml:space="preserve">снятие инвалидности с граждан повлечет </w:t>
      </w:r>
      <w:r>
        <w:rPr>
          <w:rFonts w:ascii="Arial" w:hAnsi="Arial" w:cs="Arial"/>
          <w:sz w:val="32"/>
          <w:szCs w:val="32"/>
        </w:rPr>
        <w:br/>
      </w:r>
      <w:r w:rsidR="00681F88" w:rsidRPr="00740576">
        <w:rPr>
          <w:rFonts w:ascii="Arial" w:hAnsi="Arial" w:cs="Arial"/>
          <w:sz w:val="32"/>
          <w:szCs w:val="32"/>
        </w:rPr>
        <w:lastRenderedPageBreak/>
        <w:t>к снижению их уровня жизни в связи с неполучением мер социальной поддержки, а также риск ухудшения их состояния по причине отсутствия надлежащего лечения и необходимых средств реабилитации.</w:t>
      </w:r>
    </w:p>
    <w:p w:rsidR="002E5304" w:rsidRPr="00740576" w:rsidRDefault="002E5304" w:rsidP="002E5304">
      <w:pPr>
        <w:spacing w:after="0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Хочу также обратить внимание, что в</w:t>
      </w:r>
      <w:r w:rsidRPr="00740576">
        <w:rPr>
          <w:rFonts w:ascii="Arial" w:hAnsi="Arial" w:cs="Arial"/>
          <w:sz w:val="32"/>
          <w:szCs w:val="32"/>
        </w:rPr>
        <w:t xml:space="preserve"> первоначальном докладе государства-участника ООН, подлежащего </w:t>
      </w:r>
      <w:r>
        <w:rPr>
          <w:rFonts w:ascii="Arial" w:hAnsi="Arial" w:cs="Arial"/>
          <w:sz w:val="32"/>
          <w:szCs w:val="32"/>
        </w:rPr>
        <w:br/>
      </w:r>
      <w:r w:rsidRPr="00740576">
        <w:rPr>
          <w:rFonts w:ascii="Arial" w:hAnsi="Arial" w:cs="Arial"/>
          <w:sz w:val="32"/>
          <w:szCs w:val="32"/>
        </w:rPr>
        <w:t>к представлению в 2014 (данный документ размещен на сайте Комитета по правам инвалидов в разделе «доклады участников» Российской Федерацией указаны практические меры по дальнейшему приведению системы реабилитации и абилитации в соответствие с Конвенцией предусматривается осуществлять в рамках подготавливаемой государственной программы "Доступная среда" на 2016–2020 годы, в которой планируется иметь подпрограмму "Совершенствование механизма предоставления услуг в сфере реабилитации и государственной системы медико-социальной экспертизы". Важнейшими результатами реализации подпрограммы будет являться увеличение доли инвалидов, ежегодно обеспечиваемых техническими средствами реабилитации (услугами) до 98% от общей численности инвалидов в установленные сроки, повышение удельного веса эффективных реабилитационных технологий, создание оптимальной сети реабилитационных учреждений, позволяющей осуществлять реабилитацию на более ранних стадиях в рамках местного сообщества и с участием семьи.</w:t>
      </w:r>
    </w:p>
    <w:p w:rsidR="00E51E92" w:rsidRPr="00740576" w:rsidRDefault="00E42CF3" w:rsidP="002E5304">
      <w:pPr>
        <w:spacing w:after="0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Уверена, что</w:t>
      </w:r>
      <w:r w:rsidR="00F04916">
        <w:rPr>
          <w:rFonts w:ascii="Arial" w:hAnsi="Arial" w:cs="Arial"/>
          <w:sz w:val="32"/>
          <w:szCs w:val="32"/>
        </w:rPr>
        <w:t xml:space="preserve"> данная проблема касается большинства регионов. В связи с чем, считаю, что в этом вопросе нам необходимо объединиться и совместными усилиями проанализировав создавшуюся ситуацию и внести свои предложения</w:t>
      </w:r>
      <w:r w:rsidR="00181F8B">
        <w:rPr>
          <w:rFonts w:ascii="Arial" w:hAnsi="Arial" w:cs="Arial"/>
          <w:sz w:val="32"/>
          <w:szCs w:val="32"/>
        </w:rPr>
        <w:t xml:space="preserve"> для изменения нормативной базы на уровне Российской Федерации.</w:t>
      </w:r>
    </w:p>
    <w:p w:rsidR="00DB10BD" w:rsidRDefault="00DB10BD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</w:p>
    <w:p w:rsidR="00816874" w:rsidRPr="00740576" w:rsidRDefault="00816874" w:rsidP="00F04916">
      <w:pPr>
        <w:pStyle w:val="ConsPlusNormal"/>
        <w:spacing w:line="276" w:lineRule="auto"/>
        <w:ind w:firstLine="709"/>
        <w:jc w:val="both"/>
        <w:rPr>
          <w:rFonts w:ascii="Arial" w:eastAsiaTheme="minorEastAsia" w:hAnsi="Arial" w:cs="Arial"/>
          <w:sz w:val="32"/>
          <w:szCs w:val="32"/>
        </w:rPr>
      </w:pPr>
      <w:r w:rsidRPr="00740576">
        <w:rPr>
          <w:rFonts w:ascii="Arial" w:eastAsiaTheme="minorEastAsia" w:hAnsi="Arial" w:cs="Arial"/>
          <w:sz w:val="32"/>
          <w:szCs w:val="32"/>
        </w:rPr>
        <w:t xml:space="preserve">В Татарстане продолжают оставаться актуальными проблемы инвалидов, характерные в целом для Российской Федерации (несвоевременное обеспечение техническими средствами </w:t>
      </w:r>
      <w:r w:rsidRPr="00740576">
        <w:rPr>
          <w:rFonts w:ascii="Arial" w:eastAsiaTheme="minorEastAsia" w:hAnsi="Arial" w:cs="Arial"/>
          <w:sz w:val="32"/>
          <w:szCs w:val="32"/>
        </w:rPr>
        <w:lastRenderedPageBreak/>
        <w:t xml:space="preserve">реабилитации, отсутствие пандусов и др.). Примечательно, что </w:t>
      </w:r>
      <w:r w:rsidR="002E5304">
        <w:rPr>
          <w:rFonts w:ascii="Arial" w:eastAsiaTheme="minorEastAsia" w:hAnsi="Arial" w:cs="Arial"/>
          <w:sz w:val="32"/>
          <w:szCs w:val="32"/>
        </w:rPr>
        <w:br/>
      </w:r>
      <w:r w:rsidRPr="00740576">
        <w:rPr>
          <w:rFonts w:ascii="Arial" w:eastAsiaTheme="minorEastAsia" w:hAnsi="Arial" w:cs="Arial"/>
          <w:sz w:val="32"/>
          <w:szCs w:val="32"/>
        </w:rPr>
        <w:t xml:space="preserve">с 1 января 2016 года на федеральном уровне вступили в силу нормы о подготовке докладов о мерах, принимаемых для выполнения обязательств Российской Федерации по </w:t>
      </w:r>
      <w:hyperlink r:id="rId7" w:history="1">
        <w:r w:rsidRPr="00740576">
          <w:rPr>
            <w:rFonts w:ascii="Arial" w:eastAsiaTheme="minorEastAsia" w:hAnsi="Arial" w:cs="Arial"/>
            <w:sz w:val="32"/>
            <w:szCs w:val="32"/>
          </w:rPr>
          <w:t>Конвенции</w:t>
        </w:r>
      </w:hyperlink>
      <w:r w:rsidRPr="00740576">
        <w:rPr>
          <w:rFonts w:ascii="Arial" w:eastAsiaTheme="minorEastAsia" w:hAnsi="Arial" w:cs="Arial"/>
          <w:sz w:val="32"/>
          <w:szCs w:val="32"/>
        </w:rPr>
        <w:t xml:space="preserve"> о правах инвалидов, которые будут направляться уже в недалеком будущем в Комитет по правам инвалидов, являющийся уполномоченным органом по контролю за выполнением международных соглашений. Уполномоченный выражает надежду, что масштабные меры (изменения в законодательстве, реализация государственных проблем) будут сопровождаться конкретными мероприятиями, направленными на социальную интеграцию инвалидов.</w:t>
      </w:r>
    </w:p>
    <w:sectPr w:rsidR="00816874" w:rsidRPr="00740576" w:rsidSect="007405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874"/>
    <w:rsid w:val="00112696"/>
    <w:rsid w:val="00176F71"/>
    <w:rsid w:val="00181F8B"/>
    <w:rsid w:val="001E6ED4"/>
    <w:rsid w:val="0020222C"/>
    <w:rsid w:val="002711C5"/>
    <w:rsid w:val="002E5304"/>
    <w:rsid w:val="0034378D"/>
    <w:rsid w:val="00354EB7"/>
    <w:rsid w:val="003C5263"/>
    <w:rsid w:val="00431B2A"/>
    <w:rsid w:val="00516ABE"/>
    <w:rsid w:val="005A5C1F"/>
    <w:rsid w:val="005E7D4C"/>
    <w:rsid w:val="00606B8B"/>
    <w:rsid w:val="00625CA5"/>
    <w:rsid w:val="00644846"/>
    <w:rsid w:val="00681F88"/>
    <w:rsid w:val="006E0653"/>
    <w:rsid w:val="00740576"/>
    <w:rsid w:val="00816874"/>
    <w:rsid w:val="0082410A"/>
    <w:rsid w:val="008632A0"/>
    <w:rsid w:val="008B2222"/>
    <w:rsid w:val="00984B6E"/>
    <w:rsid w:val="009A7C4E"/>
    <w:rsid w:val="00A64DBB"/>
    <w:rsid w:val="00A6722A"/>
    <w:rsid w:val="00B95AF5"/>
    <w:rsid w:val="00CB1597"/>
    <w:rsid w:val="00DA1816"/>
    <w:rsid w:val="00DB10BD"/>
    <w:rsid w:val="00DE0438"/>
    <w:rsid w:val="00E03FD7"/>
    <w:rsid w:val="00E25A74"/>
    <w:rsid w:val="00E42CF3"/>
    <w:rsid w:val="00E51E92"/>
    <w:rsid w:val="00EA238E"/>
    <w:rsid w:val="00F04916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rsid w:val="008168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25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64DA67907144A8E2F9D8384FF9497F5F0C597E809DBAC2B2ABF00Ak9CE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E7B9E1976EA55E678CA940CBB5C3EA41E0EC45AD0E67F6DAB00BABC9TFs5K" TargetMode="External"/><Relationship Id="rId5" Type="http://schemas.openxmlformats.org/officeDocument/2006/relationships/hyperlink" Target="consultantplus://offline/ref=D1E7B9E1976EA55E678CA940CBB5C3EA41E0EE41A50867F6DAB00BABC9F59A5BA25DFAF0A189C913T2s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3134</Words>
  <Characters>17870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Седельников Олег Юрьевич</cp:lastModifiedBy>
  <cp:revision>2</cp:revision>
  <cp:lastPrinted>2016-04-04T11:13:00Z</cp:lastPrinted>
  <dcterms:created xsi:type="dcterms:W3CDTF">2016-04-06T18:04:00Z</dcterms:created>
  <dcterms:modified xsi:type="dcterms:W3CDTF">2016-04-06T18:04:00Z</dcterms:modified>
</cp:coreProperties>
</file>